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96" w:rsidRPr="00C11A4E" w:rsidRDefault="00785496" w:rsidP="0078549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2F135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Додаток 8</w:t>
      </w:r>
    </w:p>
    <w:p w:rsidR="002F1357" w:rsidRDefault="00785496" w:rsidP="002F1357">
      <w:pPr>
        <w:spacing w:after="0" w:line="240" w:lineRule="auto"/>
        <w:ind w:left="7797"/>
        <w:jc w:val="both"/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</w:t>
      </w:r>
      <w:r w:rsidR="002F1357" w:rsidRPr="002F1357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 xml:space="preserve">до прогнозу міського бюджету </w:t>
      </w:r>
    </w:p>
    <w:p w:rsidR="002F1357" w:rsidRDefault="002F1357" w:rsidP="002F1357">
      <w:pPr>
        <w:spacing w:after="0" w:line="240" w:lineRule="auto"/>
        <w:ind w:left="7797"/>
        <w:jc w:val="both"/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 xml:space="preserve">                                         </w:t>
      </w:r>
      <w:r w:rsidRPr="002F1357"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  <w:t>на 2022-2024 роки</w:t>
      </w:r>
    </w:p>
    <w:p w:rsidR="002F1357" w:rsidRDefault="002F1357" w:rsidP="002F1357">
      <w:pPr>
        <w:spacing w:after="0" w:line="240" w:lineRule="auto"/>
        <w:ind w:left="7797"/>
        <w:rPr>
          <w:rFonts w:ascii="Times New Roman" w:eastAsiaTheme="minorHAnsi" w:hAnsi="Times New Roman"/>
          <w:color w:val="000000"/>
          <w:sz w:val="28"/>
          <w:szCs w:val="28"/>
          <w:lang w:val="uk-UA" w:eastAsia="en-US"/>
        </w:rPr>
      </w:pPr>
    </w:p>
    <w:p w:rsidR="00C6331D" w:rsidRPr="00E93423" w:rsidRDefault="00C6331D" w:rsidP="00C6331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b/>
          <w:noProof/>
          <w:sz w:val="28"/>
          <w:szCs w:val="28"/>
          <w:lang w:val="uk-UA"/>
        </w:rPr>
        <w:t xml:space="preserve">Граничні показники кредитування бюджету </w:t>
      </w:r>
    </w:p>
    <w:p w:rsidR="00C6331D" w:rsidRPr="00E93423" w:rsidRDefault="00C6331D" w:rsidP="00C6331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b/>
          <w:noProof/>
          <w:sz w:val="28"/>
          <w:szCs w:val="28"/>
          <w:lang w:val="uk-UA"/>
        </w:rPr>
        <w:t>за Типовою програмною класифікацією видатків та кредитування міс</w:t>
      </w:r>
      <w:r w:rsidR="00785496">
        <w:rPr>
          <w:rFonts w:ascii="Times New Roman" w:hAnsi="Times New Roman"/>
          <w:b/>
          <w:noProof/>
          <w:sz w:val="28"/>
          <w:szCs w:val="28"/>
          <w:lang w:val="uk-UA"/>
        </w:rPr>
        <w:t>ького</w:t>
      </w:r>
      <w:r w:rsidRPr="00E93423">
        <w:rPr>
          <w:rFonts w:ascii="Times New Roman" w:hAnsi="Times New Roman"/>
          <w:b/>
          <w:noProof/>
          <w:sz w:val="28"/>
          <w:szCs w:val="28"/>
          <w:lang w:val="uk-UA"/>
        </w:rPr>
        <w:t xml:space="preserve"> бюджету</w:t>
      </w:r>
      <w:r w:rsidR="00785496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Хотинської територіальної громади</w:t>
      </w:r>
    </w:p>
    <w:p w:rsidR="00C6331D" w:rsidRPr="00785496" w:rsidRDefault="00785496" w:rsidP="00C6331D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  <w:u w:val="single"/>
        </w:rPr>
      </w:pPr>
      <w:r w:rsidRPr="00785496">
        <w:rPr>
          <w:b w:val="0"/>
          <w:bCs w:val="0"/>
          <w:noProof/>
          <w:sz w:val="28"/>
          <w:szCs w:val="28"/>
          <w:u w:val="single"/>
        </w:rPr>
        <w:t>24531000000</w:t>
      </w:r>
    </w:p>
    <w:p w:rsidR="00C6331D" w:rsidRPr="00E93423" w:rsidRDefault="00C6331D" w:rsidP="00C6331D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E93423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C6331D" w:rsidRPr="005F52C6" w:rsidRDefault="00C6331D" w:rsidP="00C6331D">
      <w:pPr>
        <w:spacing w:after="0" w:line="240" w:lineRule="auto"/>
        <w:jc w:val="right"/>
        <w:rPr>
          <w:rFonts w:ascii="Times New Roman" w:hAnsi="Times New Roman"/>
          <w:noProof/>
          <w:color w:val="FF0000"/>
          <w:sz w:val="24"/>
          <w:szCs w:val="28"/>
          <w:lang w:val="uk-UA"/>
        </w:rPr>
      </w:pPr>
      <w:r w:rsidRPr="00E93423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767"/>
        <w:gridCol w:w="1134"/>
        <w:gridCol w:w="1560"/>
        <w:gridCol w:w="1134"/>
        <w:gridCol w:w="1134"/>
        <w:gridCol w:w="1139"/>
      </w:tblGrid>
      <w:tr w:rsidR="00C6331D" w:rsidRPr="00E7409B" w:rsidTr="00AB0D2B">
        <w:trPr>
          <w:trHeight w:val="57"/>
          <w:tblHeader/>
        </w:trPr>
        <w:tc>
          <w:tcPr>
            <w:tcW w:w="851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Код</w:t>
            </w:r>
          </w:p>
        </w:tc>
        <w:tc>
          <w:tcPr>
            <w:tcW w:w="7767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Найменування</w:t>
            </w:r>
            <w:r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 xml:space="preserve"> показника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</w:t>
            </w:r>
            <w:r w:rsidR="0055107E">
              <w:rPr>
                <w:sz w:val="20"/>
                <w:szCs w:val="20"/>
              </w:rPr>
              <w:t xml:space="preserve">20 </w:t>
            </w:r>
            <w:r w:rsidRPr="00E7409B">
              <w:rPr>
                <w:sz w:val="20"/>
                <w:szCs w:val="20"/>
              </w:rPr>
              <w:t xml:space="preserve">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E7409B">
              <w:rPr>
                <w:sz w:val="20"/>
                <w:szCs w:val="20"/>
              </w:rPr>
              <w:t>(звіт)</w:t>
            </w:r>
          </w:p>
        </w:tc>
        <w:tc>
          <w:tcPr>
            <w:tcW w:w="1560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</w:t>
            </w:r>
            <w:r w:rsidR="0055107E">
              <w:rPr>
                <w:sz w:val="20"/>
                <w:szCs w:val="20"/>
              </w:rPr>
              <w:t xml:space="preserve">21 </w:t>
            </w:r>
            <w:r w:rsidRPr="00E7409B">
              <w:rPr>
                <w:sz w:val="20"/>
                <w:szCs w:val="20"/>
              </w:rPr>
              <w:t xml:space="preserve">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</w:t>
            </w:r>
            <w:r w:rsidR="0055107E">
              <w:rPr>
                <w:sz w:val="20"/>
                <w:szCs w:val="20"/>
              </w:rPr>
              <w:t xml:space="preserve">22 </w:t>
            </w:r>
            <w:r w:rsidRPr="00E7409B">
              <w:rPr>
                <w:sz w:val="20"/>
                <w:szCs w:val="20"/>
              </w:rPr>
              <w:t xml:space="preserve">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</w:t>
            </w:r>
            <w:r w:rsidR="0055107E">
              <w:rPr>
                <w:sz w:val="20"/>
                <w:szCs w:val="20"/>
              </w:rPr>
              <w:t xml:space="preserve">23 </w:t>
            </w:r>
            <w:r w:rsidRPr="00E7409B">
              <w:rPr>
                <w:sz w:val="20"/>
                <w:szCs w:val="20"/>
              </w:rPr>
              <w:t xml:space="preserve">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139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 xml:space="preserve">20 </w:t>
            </w:r>
            <w:r w:rsidR="0055107E">
              <w:rPr>
                <w:sz w:val="20"/>
                <w:szCs w:val="20"/>
              </w:rPr>
              <w:t xml:space="preserve">24 </w:t>
            </w:r>
            <w:r w:rsidRPr="00E7409B">
              <w:rPr>
                <w:sz w:val="20"/>
                <w:szCs w:val="20"/>
              </w:rPr>
              <w:t xml:space="preserve">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</w:tr>
      <w:tr w:rsidR="00C6331D" w:rsidRPr="00E7409B" w:rsidTr="00AB0D2B">
        <w:trPr>
          <w:trHeight w:val="315"/>
          <w:tblHeader/>
        </w:trPr>
        <w:tc>
          <w:tcPr>
            <w:tcW w:w="851" w:type="dxa"/>
            <w:shd w:val="clear" w:color="auto" w:fill="auto"/>
            <w:hideMark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7767" w:type="dxa"/>
            <w:shd w:val="clear" w:color="auto" w:fill="auto"/>
            <w:hideMark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139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Повернення кредитів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Надання кредитів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Кредитування (результат),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D7490A" w:rsidRPr="00D7490A" w:rsidRDefault="00D7490A" w:rsidP="00D7490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D7490A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Начальник фінансового відділу                                                                                                                  Марія УСАТА</w:t>
      </w:r>
    </w:p>
    <w:p w:rsidR="00F70842" w:rsidRPr="0055107E" w:rsidRDefault="00F70842" w:rsidP="00D7490A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</w:p>
    <w:sectPr w:rsidR="00F70842" w:rsidRPr="0055107E" w:rsidSect="005F52C6">
      <w:headerReference w:type="default" r:id="rId6"/>
      <w:pgSz w:w="16838" w:h="11906" w:orient="landscape"/>
      <w:pgMar w:top="1134" w:right="1245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93" w:rsidRDefault="00BE5A93" w:rsidP="00CC65C7">
      <w:pPr>
        <w:spacing w:after="0" w:line="240" w:lineRule="auto"/>
      </w:pPr>
      <w:r>
        <w:separator/>
      </w:r>
    </w:p>
  </w:endnote>
  <w:endnote w:type="continuationSeparator" w:id="1">
    <w:p w:rsidR="00BE5A93" w:rsidRDefault="00BE5A93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93" w:rsidRDefault="00BE5A93" w:rsidP="00CC65C7">
      <w:pPr>
        <w:spacing w:after="0" w:line="240" w:lineRule="auto"/>
      </w:pPr>
      <w:r>
        <w:separator/>
      </w:r>
    </w:p>
  </w:footnote>
  <w:footnote w:type="continuationSeparator" w:id="1">
    <w:p w:rsidR="00BE5A93" w:rsidRDefault="00BE5A93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="001348AD"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348AD"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3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1348AD"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5C7"/>
    <w:rsid w:val="00035CE8"/>
    <w:rsid w:val="001348AD"/>
    <w:rsid w:val="002F1357"/>
    <w:rsid w:val="003459BE"/>
    <w:rsid w:val="0040742E"/>
    <w:rsid w:val="00485D5D"/>
    <w:rsid w:val="0055107E"/>
    <w:rsid w:val="005F52C6"/>
    <w:rsid w:val="00634C74"/>
    <w:rsid w:val="006C2E78"/>
    <w:rsid w:val="006F2B31"/>
    <w:rsid w:val="00785496"/>
    <w:rsid w:val="007A4B63"/>
    <w:rsid w:val="00853F9C"/>
    <w:rsid w:val="008736CB"/>
    <w:rsid w:val="008812FA"/>
    <w:rsid w:val="008A7C41"/>
    <w:rsid w:val="009E2328"/>
    <w:rsid w:val="00AD0F5D"/>
    <w:rsid w:val="00BC54FC"/>
    <w:rsid w:val="00BE5A93"/>
    <w:rsid w:val="00C6331D"/>
    <w:rsid w:val="00C76CE0"/>
    <w:rsid w:val="00CC65C7"/>
    <w:rsid w:val="00CF4CE0"/>
    <w:rsid w:val="00D7490A"/>
    <w:rsid w:val="00DE2FC9"/>
    <w:rsid w:val="00E93423"/>
    <w:rsid w:val="00F70842"/>
    <w:rsid w:val="00F91AAF"/>
    <w:rsid w:val="00F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1</cp:lastModifiedBy>
  <cp:revision>7</cp:revision>
  <dcterms:created xsi:type="dcterms:W3CDTF">2021-07-27T13:08:00Z</dcterms:created>
  <dcterms:modified xsi:type="dcterms:W3CDTF">2021-08-12T12:14:00Z</dcterms:modified>
</cp:coreProperties>
</file>