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8932A" w14:textId="77777777" w:rsidR="00B02B3F" w:rsidRPr="00DC1D76" w:rsidRDefault="00B02B3F" w:rsidP="00B02B3F">
      <w:pPr>
        <w:tabs>
          <w:tab w:val="left" w:pos="5897"/>
        </w:tabs>
        <w:spacing w:after="120"/>
        <w:ind w:firstLine="5954"/>
        <w:jc w:val="both"/>
        <w:rPr>
          <w:rFonts w:ascii="Times New Roman" w:hAnsi="Times New Roman"/>
          <w:caps/>
          <w:sz w:val="28"/>
          <w:szCs w:val="28"/>
        </w:rPr>
      </w:pPr>
      <w:r w:rsidRPr="00DC1D76">
        <w:rPr>
          <w:rFonts w:ascii="Times New Roman" w:hAnsi="Times New Roman"/>
          <w:caps/>
          <w:sz w:val="28"/>
          <w:szCs w:val="28"/>
        </w:rPr>
        <w:t>Затрерджено</w:t>
      </w:r>
    </w:p>
    <w:p w14:paraId="35025BFE" w14:textId="77777777" w:rsidR="00B02B3F" w:rsidRPr="00DC1D76" w:rsidRDefault="00B02B3F" w:rsidP="00B02B3F">
      <w:pPr>
        <w:tabs>
          <w:tab w:val="left" w:pos="5897"/>
        </w:tabs>
        <w:spacing w:after="120"/>
        <w:ind w:firstLine="5954"/>
        <w:jc w:val="both"/>
        <w:rPr>
          <w:rFonts w:ascii="Times New Roman" w:hAnsi="Times New Roman"/>
          <w:sz w:val="28"/>
          <w:szCs w:val="28"/>
        </w:rPr>
      </w:pPr>
      <w:r w:rsidRPr="00DC1D76">
        <w:rPr>
          <w:rFonts w:ascii="Times New Roman" w:hAnsi="Times New Roman"/>
          <w:sz w:val="28"/>
          <w:szCs w:val="28"/>
        </w:rPr>
        <w:t>рішення міської ради</w:t>
      </w:r>
    </w:p>
    <w:p w14:paraId="368FFFC8" w14:textId="2D0AF419" w:rsidR="00B02B3F" w:rsidRPr="00DC1D76" w:rsidRDefault="00026439" w:rsidP="00B02B3F">
      <w:pPr>
        <w:tabs>
          <w:tab w:val="left" w:pos="5897"/>
        </w:tabs>
        <w:ind w:firstLine="5954"/>
        <w:jc w:val="both"/>
        <w:rPr>
          <w:rFonts w:ascii="Times New Roman" w:hAnsi="Times New Roman"/>
          <w:sz w:val="28"/>
          <w:szCs w:val="28"/>
        </w:rPr>
      </w:pPr>
      <w:r w:rsidRPr="00DC1D76">
        <w:rPr>
          <w:rFonts w:ascii="Times New Roman" w:hAnsi="Times New Roman"/>
          <w:sz w:val="28"/>
          <w:szCs w:val="28"/>
        </w:rPr>
        <w:t>«</w:t>
      </w:r>
      <w:r w:rsidR="00FA04FA">
        <w:rPr>
          <w:rFonts w:ascii="Times New Roman" w:hAnsi="Times New Roman"/>
          <w:sz w:val="28"/>
          <w:szCs w:val="28"/>
        </w:rPr>
        <w:t>___</w:t>
      </w:r>
      <w:r w:rsidRPr="00DC1D76">
        <w:rPr>
          <w:rFonts w:ascii="Times New Roman" w:hAnsi="Times New Roman"/>
          <w:sz w:val="28"/>
          <w:szCs w:val="28"/>
        </w:rPr>
        <w:t>»</w:t>
      </w:r>
      <w:r w:rsidR="00A264E3" w:rsidRPr="00FA04FA">
        <w:rPr>
          <w:rFonts w:ascii="Times New Roman" w:hAnsi="Times New Roman"/>
          <w:sz w:val="28"/>
          <w:szCs w:val="28"/>
          <w:lang w:val="ru-RU"/>
        </w:rPr>
        <w:t xml:space="preserve"> </w:t>
      </w:r>
      <w:r w:rsidR="00CC37E5">
        <w:rPr>
          <w:rFonts w:ascii="Times New Roman" w:hAnsi="Times New Roman"/>
          <w:sz w:val="28"/>
          <w:szCs w:val="28"/>
        </w:rPr>
        <w:t xml:space="preserve">грудня </w:t>
      </w:r>
      <w:bookmarkStart w:id="0" w:name="_GoBack"/>
      <w:bookmarkEnd w:id="0"/>
      <w:r w:rsidR="00B02B3F" w:rsidRPr="00DC1D76">
        <w:rPr>
          <w:rFonts w:ascii="Times New Roman" w:hAnsi="Times New Roman"/>
          <w:sz w:val="28"/>
          <w:szCs w:val="28"/>
        </w:rPr>
        <w:t>202</w:t>
      </w:r>
      <w:r w:rsidRPr="00DC1D76">
        <w:rPr>
          <w:rFonts w:ascii="Times New Roman" w:hAnsi="Times New Roman"/>
          <w:sz w:val="28"/>
          <w:szCs w:val="28"/>
        </w:rPr>
        <w:t>1</w:t>
      </w:r>
      <w:r w:rsidR="00B02B3F" w:rsidRPr="00DC1D76">
        <w:rPr>
          <w:rFonts w:ascii="Times New Roman" w:hAnsi="Times New Roman"/>
          <w:sz w:val="28"/>
          <w:szCs w:val="28"/>
        </w:rPr>
        <w:t xml:space="preserve"> №</w:t>
      </w:r>
      <w:r w:rsidR="00FA04FA">
        <w:rPr>
          <w:rFonts w:ascii="Times New Roman" w:hAnsi="Times New Roman"/>
          <w:sz w:val="28"/>
          <w:szCs w:val="28"/>
        </w:rPr>
        <w:t>_____</w:t>
      </w:r>
    </w:p>
    <w:p w14:paraId="4D5473B2" w14:textId="77777777" w:rsidR="00B02B3F" w:rsidRPr="00DC1D76" w:rsidRDefault="00B02B3F" w:rsidP="00B02B3F">
      <w:pPr>
        <w:shd w:val="clear" w:color="auto" w:fill="FFFFFF"/>
        <w:ind w:firstLine="709"/>
        <w:jc w:val="center"/>
        <w:rPr>
          <w:rFonts w:ascii="Times New Roman" w:hAnsi="Times New Roman"/>
          <w:bCs/>
          <w:noProof/>
          <w:sz w:val="22"/>
          <w:szCs w:val="22"/>
          <w:lang w:eastAsia="uk-UA"/>
        </w:rPr>
      </w:pPr>
    </w:p>
    <w:p w14:paraId="3BE75DEA" w14:textId="77777777" w:rsidR="00B02B3F" w:rsidRPr="00DC1D76" w:rsidRDefault="00B02B3F" w:rsidP="00B02B3F">
      <w:pPr>
        <w:shd w:val="clear" w:color="auto" w:fill="FFFFFF"/>
        <w:ind w:firstLine="709"/>
        <w:jc w:val="center"/>
        <w:rPr>
          <w:rFonts w:ascii="Times New Roman" w:hAnsi="Times New Roman"/>
          <w:bCs/>
          <w:noProof/>
          <w:sz w:val="22"/>
          <w:szCs w:val="22"/>
          <w:lang w:eastAsia="uk-UA"/>
        </w:rPr>
      </w:pPr>
    </w:p>
    <w:p w14:paraId="25883F14" w14:textId="77777777" w:rsidR="00B95715" w:rsidRPr="00DC1D76" w:rsidRDefault="00F03415" w:rsidP="00A264E3">
      <w:pPr>
        <w:jc w:val="center"/>
        <w:rPr>
          <w:rFonts w:ascii="Times New Roman" w:hAnsi="Times New Roman"/>
          <w:bCs/>
          <w:color w:val="000000" w:themeColor="text1"/>
          <w:sz w:val="36"/>
          <w:szCs w:val="36"/>
        </w:rPr>
      </w:pPr>
      <w:r w:rsidRPr="00DC1D76">
        <w:rPr>
          <w:rFonts w:ascii="Times New Roman" w:hAnsi="Times New Roman"/>
          <w:bCs/>
          <w:color w:val="000000" w:themeColor="text1"/>
          <w:sz w:val="36"/>
          <w:szCs w:val="36"/>
        </w:rPr>
        <w:t xml:space="preserve">Концепція Індустріального Парку </w:t>
      </w:r>
    </w:p>
    <w:p w14:paraId="76E8B56F" w14:textId="0DD821B3" w:rsidR="00F03415" w:rsidRPr="00DC1D76" w:rsidRDefault="00F03415" w:rsidP="00A264E3">
      <w:pPr>
        <w:jc w:val="center"/>
        <w:rPr>
          <w:rFonts w:ascii="Times New Roman" w:hAnsi="Times New Roman"/>
          <w:bCs/>
          <w:color w:val="000000" w:themeColor="text1"/>
          <w:sz w:val="36"/>
          <w:szCs w:val="36"/>
        </w:rPr>
      </w:pPr>
      <w:r w:rsidRPr="00DC1D76">
        <w:rPr>
          <w:rFonts w:ascii="Times New Roman" w:hAnsi="Times New Roman"/>
          <w:bCs/>
          <w:color w:val="000000" w:themeColor="text1"/>
          <w:sz w:val="36"/>
          <w:szCs w:val="36"/>
        </w:rPr>
        <w:t>"</w:t>
      </w:r>
      <w:r w:rsidR="00026439" w:rsidRPr="00DC1D76">
        <w:rPr>
          <w:rFonts w:ascii="Times New Roman" w:hAnsi="Times New Roman"/>
          <w:bCs/>
          <w:color w:val="000000" w:themeColor="text1"/>
          <w:sz w:val="36"/>
          <w:szCs w:val="36"/>
        </w:rPr>
        <w:t>Хотин Invest</w:t>
      </w:r>
      <w:r w:rsidRPr="00DC1D76">
        <w:rPr>
          <w:rFonts w:ascii="Times New Roman" w:hAnsi="Times New Roman"/>
          <w:bCs/>
          <w:color w:val="000000" w:themeColor="text1"/>
          <w:sz w:val="36"/>
          <w:szCs w:val="36"/>
        </w:rPr>
        <w:t>"</w:t>
      </w:r>
    </w:p>
    <w:p w14:paraId="326C7A82" w14:textId="77777777" w:rsidR="001D7F66" w:rsidRPr="00DC1D76" w:rsidRDefault="001D7F66" w:rsidP="00B02B3F">
      <w:pPr>
        <w:ind w:firstLine="709"/>
        <w:rPr>
          <w:rFonts w:ascii="Times New Roman" w:hAnsi="Times New Roman"/>
          <w:sz w:val="28"/>
          <w:szCs w:val="28"/>
        </w:rPr>
      </w:pPr>
    </w:p>
    <w:p w14:paraId="06A4A7AB" w14:textId="77777777" w:rsidR="00856E61" w:rsidRPr="00DC1D76" w:rsidRDefault="006876E7" w:rsidP="006876E7">
      <w:pPr>
        <w:spacing w:after="120"/>
        <w:rPr>
          <w:rFonts w:ascii="Times New Roman" w:hAnsi="Times New Roman"/>
          <w:sz w:val="28"/>
          <w:szCs w:val="28"/>
        </w:rPr>
      </w:pPr>
      <w:r w:rsidRPr="00DC1D76">
        <w:rPr>
          <w:rFonts w:ascii="Times New Roman" w:hAnsi="Times New Roman"/>
          <w:sz w:val="28"/>
          <w:szCs w:val="28"/>
        </w:rPr>
        <w:t>ЗМІСТ</w:t>
      </w:r>
    </w:p>
    <w:p w14:paraId="75C107CF" w14:textId="5EF56EA3" w:rsidR="006876E7" w:rsidRPr="00DC1D76" w:rsidRDefault="006876E7" w:rsidP="006876E7">
      <w:pPr>
        <w:spacing w:after="120"/>
        <w:rPr>
          <w:rFonts w:ascii="Times New Roman" w:hAnsi="Times New Roman"/>
          <w:webHidden/>
          <w:sz w:val="28"/>
          <w:szCs w:val="28"/>
        </w:rPr>
      </w:pPr>
      <w:r w:rsidRPr="00DC1D76">
        <w:rPr>
          <w:rFonts w:ascii="Times New Roman" w:hAnsi="Times New Roman"/>
          <w:sz w:val="28"/>
          <w:szCs w:val="28"/>
        </w:rPr>
        <w:t>РЕЗЮМЕ ІНДУСТРІАЛЬНОГО ПАРКУ</w:t>
      </w:r>
      <w:r w:rsidRPr="00DC1D76">
        <w:rPr>
          <w:rFonts w:ascii="Times New Roman" w:hAnsi="Times New Roman"/>
          <w:webHidden/>
          <w:sz w:val="28"/>
          <w:szCs w:val="28"/>
        </w:rPr>
        <w:t>...............................................................</w:t>
      </w:r>
      <w:r w:rsidR="0092752B" w:rsidRPr="00DC1D76">
        <w:rPr>
          <w:rFonts w:ascii="Times New Roman" w:hAnsi="Times New Roman"/>
          <w:webHidden/>
          <w:sz w:val="28"/>
          <w:szCs w:val="28"/>
        </w:rPr>
        <w:fldChar w:fldCharType="begin"/>
      </w:r>
      <w:r w:rsidRPr="00DC1D76">
        <w:rPr>
          <w:rFonts w:ascii="Times New Roman" w:hAnsi="Times New Roman"/>
          <w:webHidden/>
          <w:sz w:val="28"/>
          <w:szCs w:val="28"/>
        </w:rPr>
        <w:instrText xml:space="preserve"> PAGEREF _Toc51069222 \h </w:instrText>
      </w:r>
      <w:r w:rsidR="0092752B" w:rsidRPr="00DC1D76">
        <w:rPr>
          <w:rFonts w:ascii="Times New Roman" w:hAnsi="Times New Roman"/>
          <w:webHidden/>
          <w:sz w:val="28"/>
          <w:szCs w:val="28"/>
        </w:rPr>
      </w:r>
      <w:r w:rsidR="0092752B" w:rsidRPr="00DC1D76">
        <w:rPr>
          <w:rFonts w:ascii="Times New Roman" w:hAnsi="Times New Roman"/>
          <w:webHidden/>
          <w:sz w:val="28"/>
          <w:szCs w:val="28"/>
        </w:rPr>
        <w:fldChar w:fldCharType="separate"/>
      </w:r>
      <w:r w:rsidR="004A28DC" w:rsidRPr="00DC1D76">
        <w:rPr>
          <w:rFonts w:ascii="Times New Roman" w:hAnsi="Times New Roman"/>
          <w:noProof/>
          <w:webHidden/>
          <w:sz w:val="28"/>
          <w:szCs w:val="28"/>
        </w:rPr>
        <w:t>3</w:t>
      </w:r>
      <w:r w:rsidR="0092752B" w:rsidRPr="00DC1D76">
        <w:rPr>
          <w:rFonts w:ascii="Times New Roman" w:hAnsi="Times New Roman"/>
          <w:webHidden/>
          <w:sz w:val="28"/>
          <w:szCs w:val="28"/>
        </w:rPr>
        <w:fldChar w:fldCharType="end"/>
      </w:r>
    </w:p>
    <w:p w14:paraId="0955955A" w14:textId="5440A5EB" w:rsidR="006876E7" w:rsidRPr="00DC1D76" w:rsidRDefault="006876E7" w:rsidP="006876E7">
      <w:pPr>
        <w:spacing w:after="120"/>
        <w:rPr>
          <w:rFonts w:ascii="Times New Roman" w:hAnsi="Times New Roman"/>
          <w:webHidden/>
          <w:sz w:val="28"/>
          <w:szCs w:val="28"/>
        </w:rPr>
      </w:pPr>
      <w:r w:rsidRPr="00DC1D76">
        <w:rPr>
          <w:rFonts w:ascii="Times New Roman" w:hAnsi="Times New Roman"/>
          <w:sz w:val="28"/>
          <w:szCs w:val="28"/>
        </w:rPr>
        <w:t>НАЗВА ІНДУСТРІАЛЬНОГО ПАРКУ</w:t>
      </w:r>
      <w:r w:rsidRPr="00DC1D76">
        <w:rPr>
          <w:rFonts w:ascii="Times New Roman" w:hAnsi="Times New Roman"/>
          <w:webHidden/>
          <w:sz w:val="28"/>
          <w:szCs w:val="28"/>
        </w:rPr>
        <w:t>...................................................................</w:t>
      </w:r>
      <w:r w:rsidR="0092752B" w:rsidRPr="00DC1D76">
        <w:rPr>
          <w:rFonts w:ascii="Times New Roman" w:hAnsi="Times New Roman"/>
          <w:webHidden/>
          <w:sz w:val="28"/>
          <w:szCs w:val="28"/>
        </w:rPr>
        <w:fldChar w:fldCharType="begin"/>
      </w:r>
      <w:r w:rsidRPr="00DC1D76">
        <w:rPr>
          <w:rFonts w:ascii="Times New Roman" w:hAnsi="Times New Roman"/>
          <w:webHidden/>
          <w:sz w:val="28"/>
          <w:szCs w:val="28"/>
        </w:rPr>
        <w:instrText xml:space="preserve"> PAGEREF _Toc51069223 \h </w:instrText>
      </w:r>
      <w:r w:rsidR="0092752B" w:rsidRPr="00DC1D76">
        <w:rPr>
          <w:rFonts w:ascii="Times New Roman" w:hAnsi="Times New Roman"/>
          <w:webHidden/>
          <w:sz w:val="28"/>
          <w:szCs w:val="28"/>
        </w:rPr>
      </w:r>
      <w:r w:rsidR="0092752B" w:rsidRPr="00DC1D76">
        <w:rPr>
          <w:rFonts w:ascii="Times New Roman" w:hAnsi="Times New Roman"/>
          <w:webHidden/>
          <w:sz w:val="28"/>
          <w:szCs w:val="28"/>
        </w:rPr>
        <w:fldChar w:fldCharType="separate"/>
      </w:r>
      <w:r w:rsidR="004A28DC" w:rsidRPr="00DC1D76">
        <w:rPr>
          <w:rFonts w:ascii="Times New Roman" w:hAnsi="Times New Roman"/>
          <w:noProof/>
          <w:webHidden/>
          <w:sz w:val="28"/>
          <w:szCs w:val="28"/>
        </w:rPr>
        <w:t>4</w:t>
      </w:r>
      <w:r w:rsidR="0092752B" w:rsidRPr="00DC1D76">
        <w:rPr>
          <w:rFonts w:ascii="Times New Roman" w:hAnsi="Times New Roman"/>
          <w:webHidden/>
          <w:sz w:val="28"/>
          <w:szCs w:val="28"/>
        </w:rPr>
        <w:fldChar w:fldCharType="end"/>
      </w:r>
    </w:p>
    <w:p w14:paraId="334F48A1" w14:textId="1C7AE292" w:rsidR="006876E7" w:rsidRPr="00DC1D76" w:rsidRDefault="006876E7" w:rsidP="00BB4710">
      <w:pPr>
        <w:spacing w:after="120"/>
        <w:rPr>
          <w:rFonts w:ascii="Times New Roman" w:hAnsi="Times New Roman"/>
          <w:webHidden/>
          <w:sz w:val="28"/>
          <w:szCs w:val="28"/>
        </w:rPr>
      </w:pPr>
      <w:r w:rsidRPr="00DC1D76">
        <w:rPr>
          <w:rFonts w:ascii="Times New Roman" w:hAnsi="Times New Roman"/>
          <w:sz w:val="28"/>
          <w:szCs w:val="28"/>
        </w:rPr>
        <w:t>ІНІЦІАТОР СТВОРЕННЯ ІНДУСТРІАЛЬНОГО ПАРКУ</w:t>
      </w:r>
      <w:r w:rsidRPr="00DC1D76">
        <w:rPr>
          <w:rFonts w:ascii="Times New Roman" w:hAnsi="Times New Roman"/>
          <w:webHidden/>
          <w:sz w:val="28"/>
          <w:szCs w:val="28"/>
        </w:rPr>
        <w:t>...................................</w:t>
      </w:r>
      <w:r w:rsidR="0092752B" w:rsidRPr="00DC1D76">
        <w:rPr>
          <w:rFonts w:ascii="Times New Roman" w:hAnsi="Times New Roman"/>
          <w:webHidden/>
          <w:sz w:val="28"/>
          <w:szCs w:val="28"/>
        </w:rPr>
        <w:fldChar w:fldCharType="begin"/>
      </w:r>
      <w:r w:rsidRPr="00DC1D76">
        <w:rPr>
          <w:rFonts w:ascii="Times New Roman" w:hAnsi="Times New Roman"/>
          <w:webHidden/>
          <w:sz w:val="28"/>
          <w:szCs w:val="28"/>
        </w:rPr>
        <w:instrText xml:space="preserve"> PAGEREF _Toc51069224 \h </w:instrText>
      </w:r>
      <w:r w:rsidR="0092752B" w:rsidRPr="00DC1D76">
        <w:rPr>
          <w:rFonts w:ascii="Times New Roman" w:hAnsi="Times New Roman"/>
          <w:webHidden/>
          <w:sz w:val="28"/>
          <w:szCs w:val="28"/>
        </w:rPr>
      </w:r>
      <w:r w:rsidR="0092752B" w:rsidRPr="00DC1D76">
        <w:rPr>
          <w:rFonts w:ascii="Times New Roman" w:hAnsi="Times New Roman"/>
          <w:webHidden/>
          <w:sz w:val="28"/>
          <w:szCs w:val="28"/>
        </w:rPr>
        <w:fldChar w:fldCharType="separate"/>
      </w:r>
      <w:r w:rsidR="004A28DC" w:rsidRPr="00DC1D76">
        <w:rPr>
          <w:rFonts w:ascii="Times New Roman" w:hAnsi="Times New Roman"/>
          <w:noProof/>
          <w:webHidden/>
          <w:sz w:val="28"/>
          <w:szCs w:val="28"/>
        </w:rPr>
        <w:t>4</w:t>
      </w:r>
      <w:r w:rsidR="0092752B" w:rsidRPr="00DC1D76">
        <w:rPr>
          <w:rFonts w:ascii="Times New Roman" w:hAnsi="Times New Roman"/>
          <w:webHidden/>
          <w:sz w:val="28"/>
          <w:szCs w:val="28"/>
        </w:rPr>
        <w:fldChar w:fldCharType="end"/>
      </w:r>
    </w:p>
    <w:p w14:paraId="03A22567" w14:textId="77777777" w:rsidR="009E6B20" w:rsidRPr="00DC1D76" w:rsidRDefault="006876E7" w:rsidP="00BB4710">
      <w:pPr>
        <w:spacing w:after="120"/>
        <w:jc w:val="both"/>
        <w:rPr>
          <w:rFonts w:ascii="Times New Roman" w:hAnsi="Times New Roman"/>
          <w:sz w:val="28"/>
          <w:szCs w:val="28"/>
        </w:rPr>
      </w:pPr>
      <w:r w:rsidRPr="00DC1D76">
        <w:rPr>
          <w:rFonts w:ascii="Times New Roman" w:hAnsi="Times New Roman"/>
          <w:sz w:val="28"/>
          <w:szCs w:val="28"/>
        </w:rPr>
        <w:t>МЕТА, ЗАВДАННЯ СТВОРЕННЯ ТА ФУНКЦІОНАЛЬНЕ</w:t>
      </w:r>
    </w:p>
    <w:p w14:paraId="7E819CE2" w14:textId="50A6B9F4" w:rsidR="006876E7" w:rsidRPr="00DC1D76" w:rsidRDefault="006876E7" w:rsidP="00BB4710">
      <w:pPr>
        <w:spacing w:after="120"/>
        <w:jc w:val="both"/>
        <w:rPr>
          <w:rFonts w:ascii="Times New Roman" w:hAnsi="Times New Roman"/>
          <w:webHidden/>
          <w:sz w:val="28"/>
          <w:szCs w:val="28"/>
        </w:rPr>
      </w:pPr>
      <w:r w:rsidRPr="00DC1D76">
        <w:rPr>
          <w:rFonts w:ascii="Times New Roman" w:hAnsi="Times New Roman"/>
          <w:sz w:val="28"/>
          <w:szCs w:val="28"/>
        </w:rPr>
        <w:t>ПРИЗНАЧЕННЯ ІНДУСТРІАЛЬНОГО ПАРКУ</w:t>
      </w:r>
      <w:r w:rsidRPr="00DC1D76">
        <w:rPr>
          <w:rFonts w:ascii="Times New Roman" w:hAnsi="Times New Roman"/>
          <w:webHidden/>
          <w:sz w:val="28"/>
          <w:szCs w:val="28"/>
        </w:rPr>
        <w:t>...............................................</w:t>
      </w:r>
      <w:r w:rsidR="00C028ED" w:rsidRPr="00DC1D76">
        <w:rPr>
          <w:rFonts w:ascii="Times New Roman" w:hAnsi="Times New Roman"/>
          <w:webHidden/>
          <w:sz w:val="28"/>
          <w:szCs w:val="28"/>
        </w:rPr>
        <w:t xml:space="preserve">    </w:t>
      </w:r>
      <w:r w:rsidR="0092752B" w:rsidRPr="00DC1D76">
        <w:rPr>
          <w:rFonts w:ascii="Times New Roman" w:hAnsi="Times New Roman"/>
          <w:webHidden/>
          <w:sz w:val="28"/>
          <w:szCs w:val="28"/>
        </w:rPr>
        <w:fldChar w:fldCharType="begin"/>
      </w:r>
      <w:r w:rsidRPr="00DC1D76">
        <w:rPr>
          <w:rFonts w:ascii="Times New Roman" w:hAnsi="Times New Roman"/>
          <w:webHidden/>
          <w:sz w:val="28"/>
          <w:szCs w:val="28"/>
        </w:rPr>
        <w:instrText xml:space="preserve"> PAGEREF _Toc51069225 \h </w:instrText>
      </w:r>
      <w:r w:rsidR="0092752B" w:rsidRPr="00DC1D76">
        <w:rPr>
          <w:rFonts w:ascii="Times New Roman" w:hAnsi="Times New Roman"/>
          <w:webHidden/>
          <w:sz w:val="28"/>
          <w:szCs w:val="28"/>
        </w:rPr>
      </w:r>
      <w:r w:rsidR="0092752B" w:rsidRPr="00DC1D76">
        <w:rPr>
          <w:rFonts w:ascii="Times New Roman" w:hAnsi="Times New Roman"/>
          <w:webHidden/>
          <w:sz w:val="28"/>
          <w:szCs w:val="28"/>
        </w:rPr>
        <w:fldChar w:fldCharType="separate"/>
      </w:r>
      <w:r w:rsidR="004A28DC" w:rsidRPr="00DC1D76">
        <w:rPr>
          <w:rFonts w:ascii="Times New Roman" w:hAnsi="Times New Roman"/>
          <w:noProof/>
          <w:webHidden/>
          <w:sz w:val="28"/>
          <w:szCs w:val="28"/>
        </w:rPr>
        <w:t>5</w:t>
      </w:r>
      <w:r w:rsidR="0092752B" w:rsidRPr="00DC1D76">
        <w:rPr>
          <w:rFonts w:ascii="Times New Roman" w:hAnsi="Times New Roman"/>
          <w:webHidden/>
          <w:sz w:val="28"/>
          <w:szCs w:val="28"/>
        </w:rPr>
        <w:fldChar w:fldCharType="end"/>
      </w:r>
    </w:p>
    <w:p w14:paraId="4D6C7A58" w14:textId="77777777" w:rsidR="009E6B20" w:rsidRPr="00DC1D76" w:rsidRDefault="006876E7" w:rsidP="00BB4710">
      <w:pPr>
        <w:spacing w:after="120"/>
        <w:jc w:val="both"/>
        <w:rPr>
          <w:rFonts w:ascii="Times New Roman" w:hAnsi="Times New Roman"/>
          <w:sz w:val="28"/>
          <w:szCs w:val="28"/>
        </w:rPr>
      </w:pPr>
      <w:r w:rsidRPr="00DC1D76">
        <w:rPr>
          <w:rFonts w:ascii="Times New Roman" w:hAnsi="Times New Roman"/>
          <w:sz w:val="28"/>
          <w:szCs w:val="28"/>
        </w:rPr>
        <w:t>МІСЦЕ РОЗТАШУВА</w:t>
      </w:r>
      <w:r w:rsidR="00BB4710" w:rsidRPr="00DC1D76">
        <w:rPr>
          <w:rFonts w:ascii="Times New Roman" w:hAnsi="Times New Roman"/>
          <w:sz w:val="28"/>
          <w:szCs w:val="28"/>
        </w:rPr>
        <w:t xml:space="preserve">ННЯ ТА РОЗМІР </w:t>
      </w:r>
    </w:p>
    <w:p w14:paraId="559E5FB4" w14:textId="44A3C854" w:rsidR="006876E7" w:rsidRPr="00DC1D76" w:rsidRDefault="00BB4710" w:rsidP="00BB4710">
      <w:pPr>
        <w:spacing w:after="120"/>
        <w:jc w:val="both"/>
        <w:rPr>
          <w:rFonts w:ascii="Times New Roman" w:hAnsi="Times New Roman"/>
          <w:webHidden/>
          <w:sz w:val="28"/>
          <w:szCs w:val="28"/>
        </w:rPr>
      </w:pPr>
      <w:r w:rsidRPr="00DC1D76">
        <w:rPr>
          <w:rFonts w:ascii="Times New Roman" w:hAnsi="Times New Roman"/>
          <w:sz w:val="28"/>
          <w:szCs w:val="28"/>
        </w:rPr>
        <w:t xml:space="preserve">ЗЕМЕЛЬНОЇ ДІЛЯНКИ </w:t>
      </w:r>
      <w:r w:rsidR="006876E7" w:rsidRPr="00DC1D76">
        <w:rPr>
          <w:rFonts w:ascii="Times New Roman" w:hAnsi="Times New Roman"/>
          <w:sz w:val="28"/>
          <w:szCs w:val="28"/>
        </w:rPr>
        <w:t>ІНДУСТРІАЛЬНОГО ПАРКУ……...</w:t>
      </w:r>
      <w:r w:rsidRPr="00DC1D76">
        <w:rPr>
          <w:rFonts w:ascii="Times New Roman" w:hAnsi="Times New Roman"/>
          <w:sz w:val="28"/>
          <w:szCs w:val="28"/>
        </w:rPr>
        <w:t>.......................</w:t>
      </w:r>
      <w:r w:rsidR="009E6B20" w:rsidRPr="00DC1D76">
        <w:rPr>
          <w:rFonts w:ascii="Times New Roman" w:hAnsi="Times New Roman"/>
          <w:sz w:val="28"/>
          <w:szCs w:val="28"/>
        </w:rPr>
        <w:t>...</w:t>
      </w:r>
      <w:r w:rsidR="00C028ED" w:rsidRPr="00DC1D76">
        <w:rPr>
          <w:rFonts w:ascii="Times New Roman" w:hAnsi="Times New Roman"/>
          <w:sz w:val="28"/>
          <w:szCs w:val="28"/>
        </w:rPr>
        <w:t xml:space="preserve">   </w:t>
      </w:r>
      <w:r w:rsidR="0092752B" w:rsidRPr="00DC1D76">
        <w:rPr>
          <w:rFonts w:ascii="Times New Roman" w:hAnsi="Times New Roman"/>
          <w:webHidden/>
          <w:sz w:val="28"/>
          <w:szCs w:val="28"/>
        </w:rPr>
        <w:fldChar w:fldCharType="begin"/>
      </w:r>
      <w:r w:rsidR="006876E7" w:rsidRPr="00DC1D76">
        <w:rPr>
          <w:rFonts w:ascii="Times New Roman" w:hAnsi="Times New Roman"/>
          <w:webHidden/>
          <w:sz w:val="28"/>
          <w:szCs w:val="28"/>
        </w:rPr>
        <w:instrText xml:space="preserve"> PAGEREF _Toc51069226 \h </w:instrText>
      </w:r>
      <w:r w:rsidR="0092752B" w:rsidRPr="00DC1D76">
        <w:rPr>
          <w:rFonts w:ascii="Times New Roman" w:hAnsi="Times New Roman"/>
          <w:webHidden/>
          <w:sz w:val="28"/>
          <w:szCs w:val="28"/>
        </w:rPr>
      </w:r>
      <w:r w:rsidR="0092752B" w:rsidRPr="00DC1D76">
        <w:rPr>
          <w:rFonts w:ascii="Times New Roman" w:hAnsi="Times New Roman"/>
          <w:webHidden/>
          <w:sz w:val="28"/>
          <w:szCs w:val="28"/>
        </w:rPr>
        <w:fldChar w:fldCharType="separate"/>
      </w:r>
      <w:r w:rsidR="004A28DC" w:rsidRPr="00DC1D76">
        <w:rPr>
          <w:rFonts w:ascii="Times New Roman" w:hAnsi="Times New Roman"/>
          <w:noProof/>
          <w:webHidden/>
          <w:sz w:val="28"/>
          <w:szCs w:val="28"/>
        </w:rPr>
        <w:t>8</w:t>
      </w:r>
      <w:r w:rsidR="0092752B" w:rsidRPr="00DC1D76">
        <w:rPr>
          <w:rFonts w:ascii="Times New Roman" w:hAnsi="Times New Roman"/>
          <w:webHidden/>
          <w:sz w:val="28"/>
          <w:szCs w:val="28"/>
        </w:rPr>
        <w:fldChar w:fldCharType="end"/>
      </w:r>
    </w:p>
    <w:p w14:paraId="37CA5F26" w14:textId="576D1B64" w:rsidR="006876E7" w:rsidRPr="00DC1D76" w:rsidRDefault="006876E7" w:rsidP="00BB4710">
      <w:pPr>
        <w:spacing w:after="120"/>
        <w:rPr>
          <w:rFonts w:ascii="Times New Roman" w:hAnsi="Times New Roman"/>
          <w:sz w:val="28"/>
          <w:szCs w:val="28"/>
        </w:rPr>
      </w:pPr>
      <w:r w:rsidRPr="00DC1D76">
        <w:rPr>
          <w:rFonts w:ascii="Times New Roman" w:hAnsi="Times New Roman"/>
          <w:sz w:val="28"/>
          <w:szCs w:val="28"/>
        </w:rPr>
        <w:t>ТЕРМІН НА ЯКИЙ СТВОРЮЄТЬСЯ ІНДУСТРІАЛЬНОГО ПАРКУ.</w:t>
      </w:r>
      <w:r w:rsidR="00BB4710" w:rsidRPr="00DC1D76">
        <w:rPr>
          <w:rFonts w:ascii="Times New Roman" w:hAnsi="Times New Roman"/>
          <w:sz w:val="28"/>
          <w:szCs w:val="28"/>
        </w:rPr>
        <w:t>.........</w:t>
      </w:r>
      <w:r w:rsidRPr="00DC1D76">
        <w:rPr>
          <w:rFonts w:ascii="Times New Roman" w:hAnsi="Times New Roman"/>
          <w:sz w:val="28"/>
          <w:szCs w:val="28"/>
        </w:rPr>
        <w:t>....</w:t>
      </w:r>
      <w:r w:rsidR="00C028ED" w:rsidRPr="00DC1D76">
        <w:rPr>
          <w:rFonts w:ascii="Times New Roman" w:hAnsi="Times New Roman"/>
          <w:sz w:val="28"/>
          <w:szCs w:val="28"/>
        </w:rPr>
        <w:t xml:space="preserve">  </w:t>
      </w:r>
      <w:r w:rsidRPr="00DC1D76">
        <w:rPr>
          <w:rFonts w:ascii="Times New Roman" w:hAnsi="Times New Roman"/>
          <w:sz w:val="28"/>
          <w:szCs w:val="28"/>
        </w:rPr>
        <w:t>13</w:t>
      </w:r>
    </w:p>
    <w:p w14:paraId="69B0F7B7" w14:textId="6D7EA96D" w:rsidR="006876E7" w:rsidRPr="00DC1D76" w:rsidRDefault="006876E7" w:rsidP="00994117">
      <w:pPr>
        <w:spacing w:after="120"/>
        <w:rPr>
          <w:rFonts w:ascii="Times New Roman" w:hAnsi="Times New Roman"/>
          <w:sz w:val="28"/>
          <w:szCs w:val="28"/>
        </w:rPr>
      </w:pPr>
      <w:r w:rsidRPr="00DC1D76">
        <w:rPr>
          <w:rFonts w:ascii="Times New Roman" w:hAnsi="Times New Roman"/>
          <w:sz w:val="28"/>
          <w:szCs w:val="28"/>
        </w:rPr>
        <w:t>ВИМОГИ ДО УЧАСНИКІВ ІНДУСТРІАЛЬНОГО ПАРКУ....</w:t>
      </w:r>
      <w:r w:rsidR="00994117" w:rsidRPr="00DC1D76">
        <w:rPr>
          <w:rFonts w:ascii="Times New Roman" w:hAnsi="Times New Roman"/>
          <w:sz w:val="28"/>
          <w:szCs w:val="28"/>
        </w:rPr>
        <w:t>..........................</w:t>
      </w:r>
      <w:r w:rsidR="00C028ED" w:rsidRPr="00DC1D76">
        <w:rPr>
          <w:rFonts w:ascii="Times New Roman" w:hAnsi="Times New Roman"/>
          <w:sz w:val="28"/>
          <w:szCs w:val="28"/>
        </w:rPr>
        <w:t xml:space="preserve">  </w:t>
      </w:r>
      <w:r w:rsidRPr="00DC1D76">
        <w:rPr>
          <w:rFonts w:ascii="Times New Roman" w:hAnsi="Times New Roman"/>
          <w:sz w:val="28"/>
          <w:szCs w:val="28"/>
        </w:rPr>
        <w:t>14</w:t>
      </w:r>
    </w:p>
    <w:p w14:paraId="451C0930" w14:textId="61755E8C" w:rsidR="006876E7" w:rsidRPr="00DC1D76" w:rsidRDefault="006876E7" w:rsidP="00994117">
      <w:pPr>
        <w:spacing w:after="120"/>
        <w:rPr>
          <w:rFonts w:ascii="Times New Roman" w:hAnsi="Times New Roman"/>
          <w:sz w:val="28"/>
          <w:szCs w:val="28"/>
        </w:rPr>
      </w:pPr>
      <w:r w:rsidRPr="00DC1D76">
        <w:rPr>
          <w:rFonts w:ascii="Times New Roman" w:hAnsi="Times New Roman"/>
          <w:sz w:val="28"/>
          <w:szCs w:val="28"/>
        </w:rPr>
        <w:t>ІНФОРМАЦІЯ ПРО ОРІЄНТОВНІ СУМАРНІ ОБСЯГИ СПОЖИВАННЯ  ЕНЕРГОРЕСУРСІВ, ВОДИ..</w:t>
      </w:r>
      <w:r w:rsidR="00994117" w:rsidRPr="00DC1D76">
        <w:rPr>
          <w:rFonts w:ascii="Times New Roman" w:hAnsi="Times New Roman"/>
          <w:sz w:val="28"/>
          <w:szCs w:val="28"/>
        </w:rPr>
        <w:t>..................................................................................</w:t>
      </w:r>
      <w:r w:rsidR="00C028ED" w:rsidRPr="00DC1D76">
        <w:rPr>
          <w:rFonts w:ascii="Times New Roman" w:hAnsi="Times New Roman"/>
          <w:sz w:val="28"/>
          <w:szCs w:val="28"/>
        </w:rPr>
        <w:t xml:space="preserve">  </w:t>
      </w:r>
      <w:r w:rsidRPr="00DC1D76">
        <w:rPr>
          <w:rFonts w:ascii="Times New Roman" w:hAnsi="Times New Roman"/>
          <w:sz w:val="28"/>
          <w:szCs w:val="28"/>
        </w:rPr>
        <w:t>15</w:t>
      </w:r>
    </w:p>
    <w:p w14:paraId="5F994AE1" w14:textId="77777777" w:rsidR="006876E7" w:rsidRPr="00DC1D76" w:rsidRDefault="006876E7" w:rsidP="00994117">
      <w:pPr>
        <w:spacing w:after="120"/>
        <w:rPr>
          <w:rFonts w:ascii="Times New Roman" w:hAnsi="Times New Roman"/>
          <w:sz w:val="28"/>
          <w:szCs w:val="28"/>
        </w:rPr>
      </w:pPr>
      <w:r w:rsidRPr="00DC1D76">
        <w:rPr>
          <w:rFonts w:ascii="Times New Roman" w:hAnsi="Times New Roman"/>
          <w:sz w:val="28"/>
          <w:szCs w:val="28"/>
        </w:rPr>
        <w:t>ПЛАН РОЗВИТКУ ІНДУСТРІАЛЬНОГО ПАРКУ..</w:t>
      </w:r>
      <w:r w:rsidR="00994117" w:rsidRPr="00DC1D76">
        <w:rPr>
          <w:rFonts w:ascii="Times New Roman" w:hAnsi="Times New Roman"/>
          <w:sz w:val="28"/>
          <w:szCs w:val="28"/>
        </w:rPr>
        <w:t>...........................................</w:t>
      </w:r>
      <w:r w:rsidRPr="00DC1D76">
        <w:rPr>
          <w:rFonts w:ascii="Times New Roman" w:hAnsi="Times New Roman"/>
          <w:sz w:val="28"/>
          <w:szCs w:val="28"/>
        </w:rPr>
        <w:t>20</w:t>
      </w:r>
    </w:p>
    <w:p w14:paraId="16DA8EC7" w14:textId="77777777" w:rsidR="008959B4" w:rsidRPr="00DC1D76" w:rsidRDefault="006876E7" w:rsidP="00994117">
      <w:pPr>
        <w:tabs>
          <w:tab w:val="left" w:pos="9072"/>
        </w:tabs>
        <w:spacing w:after="120"/>
        <w:jc w:val="both"/>
        <w:rPr>
          <w:rFonts w:ascii="Times New Roman" w:hAnsi="Times New Roman"/>
          <w:sz w:val="28"/>
          <w:szCs w:val="28"/>
        </w:rPr>
      </w:pPr>
      <w:r w:rsidRPr="00DC1D76">
        <w:rPr>
          <w:rFonts w:ascii="Times New Roman" w:hAnsi="Times New Roman"/>
          <w:sz w:val="28"/>
          <w:szCs w:val="28"/>
        </w:rPr>
        <w:t>ОРІЄНТОВНІ РЕСУРСИ (ФІНАНСОВІ, МАТЕРІАЛЬНІ,</w:t>
      </w:r>
    </w:p>
    <w:p w14:paraId="59A4377E" w14:textId="77777777" w:rsidR="008959B4" w:rsidRPr="00DC1D76" w:rsidRDefault="006876E7" w:rsidP="00994117">
      <w:pPr>
        <w:tabs>
          <w:tab w:val="left" w:pos="9072"/>
        </w:tabs>
        <w:spacing w:after="120"/>
        <w:jc w:val="both"/>
        <w:rPr>
          <w:rFonts w:ascii="Times New Roman" w:hAnsi="Times New Roman"/>
          <w:sz w:val="28"/>
          <w:szCs w:val="28"/>
        </w:rPr>
      </w:pPr>
      <w:r w:rsidRPr="00DC1D76">
        <w:rPr>
          <w:rFonts w:ascii="Times New Roman" w:hAnsi="Times New Roman"/>
          <w:sz w:val="28"/>
          <w:szCs w:val="28"/>
        </w:rPr>
        <w:t>ТЕХНІЧНІ, ТРУДОВІ, ПРИРОДНІ ТОЩО), НЕОБХІДНІ</w:t>
      </w:r>
    </w:p>
    <w:p w14:paraId="0BF1B664" w14:textId="77777777" w:rsidR="008959B4" w:rsidRPr="00DC1D76" w:rsidRDefault="006876E7" w:rsidP="00994117">
      <w:pPr>
        <w:tabs>
          <w:tab w:val="left" w:pos="9072"/>
        </w:tabs>
        <w:spacing w:after="120"/>
        <w:jc w:val="both"/>
        <w:rPr>
          <w:rFonts w:ascii="Times New Roman" w:hAnsi="Times New Roman"/>
          <w:sz w:val="28"/>
          <w:szCs w:val="28"/>
        </w:rPr>
      </w:pPr>
      <w:r w:rsidRPr="00DC1D76">
        <w:rPr>
          <w:rFonts w:ascii="Times New Roman" w:hAnsi="Times New Roman"/>
          <w:sz w:val="28"/>
          <w:szCs w:val="28"/>
        </w:rPr>
        <w:t>ДЛЯ СТВОРЕННЯ ТА ФУНКЦІОНУВАННЯ ІНДУСТРІАЛЬНОГО</w:t>
      </w:r>
    </w:p>
    <w:p w14:paraId="52EED718" w14:textId="61C05A60" w:rsidR="006876E7" w:rsidRPr="00DC1D76" w:rsidRDefault="006876E7" w:rsidP="00994117">
      <w:pPr>
        <w:tabs>
          <w:tab w:val="left" w:pos="9072"/>
        </w:tabs>
        <w:spacing w:after="120"/>
        <w:jc w:val="both"/>
        <w:rPr>
          <w:rFonts w:ascii="Times New Roman" w:hAnsi="Times New Roman"/>
          <w:sz w:val="28"/>
          <w:szCs w:val="28"/>
        </w:rPr>
      </w:pPr>
      <w:r w:rsidRPr="00DC1D76">
        <w:rPr>
          <w:rFonts w:ascii="Times New Roman" w:hAnsi="Times New Roman"/>
          <w:sz w:val="28"/>
          <w:szCs w:val="28"/>
        </w:rPr>
        <w:t>ПАРКУ, ОЧІКУВАНІ ДЖЕРЕЛА ЇХ ЗАЛУЧЕННЯ....</w:t>
      </w:r>
      <w:r w:rsidR="00994117" w:rsidRPr="00DC1D76">
        <w:rPr>
          <w:rFonts w:ascii="Times New Roman" w:hAnsi="Times New Roman"/>
          <w:sz w:val="28"/>
          <w:szCs w:val="28"/>
        </w:rPr>
        <w:t>................................</w:t>
      </w:r>
      <w:r w:rsidR="008959B4" w:rsidRPr="00DC1D76">
        <w:rPr>
          <w:rFonts w:ascii="Times New Roman" w:hAnsi="Times New Roman"/>
          <w:sz w:val="28"/>
          <w:szCs w:val="28"/>
        </w:rPr>
        <w:t>...</w:t>
      </w:r>
      <w:r w:rsidR="00994117" w:rsidRPr="00DC1D76">
        <w:rPr>
          <w:rFonts w:ascii="Times New Roman" w:hAnsi="Times New Roman"/>
          <w:sz w:val="28"/>
          <w:szCs w:val="28"/>
        </w:rPr>
        <w:t>.</w:t>
      </w:r>
      <w:r w:rsidR="00C028ED" w:rsidRPr="00DC1D76">
        <w:rPr>
          <w:rFonts w:ascii="Times New Roman" w:hAnsi="Times New Roman"/>
          <w:sz w:val="28"/>
          <w:szCs w:val="28"/>
        </w:rPr>
        <w:t xml:space="preserve">    </w:t>
      </w:r>
      <w:r w:rsidRPr="00DC1D76">
        <w:rPr>
          <w:rFonts w:ascii="Times New Roman" w:hAnsi="Times New Roman"/>
          <w:sz w:val="28"/>
          <w:szCs w:val="28"/>
        </w:rPr>
        <w:t>23</w:t>
      </w:r>
    </w:p>
    <w:p w14:paraId="2FBE9979" w14:textId="77777777" w:rsidR="008959B4" w:rsidRPr="00DC1D76" w:rsidRDefault="006876E7" w:rsidP="00994117">
      <w:pPr>
        <w:spacing w:after="120"/>
        <w:jc w:val="both"/>
        <w:rPr>
          <w:rFonts w:ascii="Times New Roman" w:hAnsi="Times New Roman"/>
          <w:sz w:val="28"/>
          <w:szCs w:val="28"/>
        </w:rPr>
      </w:pPr>
      <w:r w:rsidRPr="00DC1D76">
        <w:rPr>
          <w:rFonts w:ascii="Times New Roman" w:hAnsi="Times New Roman"/>
          <w:sz w:val="28"/>
          <w:szCs w:val="28"/>
        </w:rPr>
        <w:t>ОРГАНІЗАЦІЙНА МОДЕЛЬ ФУНКЦІОНУВАННЯ</w:t>
      </w:r>
    </w:p>
    <w:p w14:paraId="3E12840F" w14:textId="6045A83C" w:rsidR="006876E7" w:rsidRPr="00DC1D76" w:rsidRDefault="006876E7" w:rsidP="00994117">
      <w:pPr>
        <w:spacing w:after="120"/>
        <w:jc w:val="both"/>
        <w:rPr>
          <w:rFonts w:ascii="Times New Roman" w:hAnsi="Times New Roman"/>
          <w:sz w:val="28"/>
          <w:szCs w:val="28"/>
        </w:rPr>
      </w:pPr>
      <w:r w:rsidRPr="00DC1D76">
        <w:rPr>
          <w:rFonts w:ascii="Times New Roman" w:hAnsi="Times New Roman"/>
          <w:sz w:val="28"/>
          <w:szCs w:val="28"/>
        </w:rPr>
        <w:t>ІНДУСТРІАЛЬНОГО ПАРКУ...</w:t>
      </w:r>
      <w:r w:rsidR="00994117" w:rsidRPr="00DC1D76">
        <w:rPr>
          <w:rFonts w:ascii="Times New Roman" w:hAnsi="Times New Roman"/>
          <w:sz w:val="28"/>
          <w:szCs w:val="28"/>
        </w:rPr>
        <w:t>..................................................</w:t>
      </w:r>
      <w:r w:rsidR="008959B4" w:rsidRPr="00DC1D76">
        <w:rPr>
          <w:rFonts w:ascii="Times New Roman" w:hAnsi="Times New Roman"/>
          <w:sz w:val="28"/>
          <w:szCs w:val="28"/>
        </w:rPr>
        <w:t>....................</w:t>
      </w:r>
      <w:r w:rsidR="00C028ED" w:rsidRPr="00DC1D76">
        <w:rPr>
          <w:rFonts w:ascii="Times New Roman" w:hAnsi="Times New Roman"/>
          <w:sz w:val="28"/>
          <w:szCs w:val="28"/>
        </w:rPr>
        <w:t xml:space="preserve">     </w:t>
      </w:r>
      <w:r w:rsidR="008959B4" w:rsidRPr="00DC1D76">
        <w:rPr>
          <w:rFonts w:ascii="Times New Roman" w:hAnsi="Times New Roman"/>
          <w:sz w:val="28"/>
          <w:szCs w:val="28"/>
        </w:rPr>
        <w:t>.</w:t>
      </w:r>
      <w:r w:rsidRPr="00DC1D76">
        <w:rPr>
          <w:rFonts w:ascii="Times New Roman" w:hAnsi="Times New Roman"/>
          <w:sz w:val="28"/>
          <w:szCs w:val="28"/>
        </w:rPr>
        <w:t>25</w:t>
      </w:r>
    </w:p>
    <w:p w14:paraId="676109C4" w14:textId="77777777" w:rsidR="008959B4" w:rsidRPr="00DC1D76" w:rsidRDefault="006876E7" w:rsidP="00994117">
      <w:pPr>
        <w:spacing w:after="120"/>
        <w:rPr>
          <w:rFonts w:ascii="Times New Roman" w:hAnsi="Times New Roman"/>
          <w:sz w:val="28"/>
          <w:szCs w:val="28"/>
        </w:rPr>
      </w:pPr>
      <w:r w:rsidRPr="00DC1D76">
        <w:rPr>
          <w:rFonts w:ascii="Times New Roman" w:hAnsi="Times New Roman"/>
          <w:sz w:val="28"/>
          <w:szCs w:val="28"/>
        </w:rPr>
        <w:t>ОЧІКУВАННЯ ТА РЕЗУЛЬТАТИ ФУН</w:t>
      </w:r>
      <w:r w:rsidR="00994117" w:rsidRPr="00DC1D76">
        <w:rPr>
          <w:rFonts w:ascii="Times New Roman" w:hAnsi="Times New Roman"/>
          <w:sz w:val="28"/>
          <w:szCs w:val="28"/>
        </w:rPr>
        <w:t>КЦІОНУВАННЯ</w:t>
      </w:r>
    </w:p>
    <w:p w14:paraId="10C087A3" w14:textId="77777777" w:rsidR="006876E7" w:rsidRPr="00DC1D76" w:rsidRDefault="006876E7" w:rsidP="00994117">
      <w:pPr>
        <w:spacing w:after="120"/>
        <w:rPr>
          <w:rFonts w:ascii="Times New Roman" w:hAnsi="Times New Roman"/>
          <w:sz w:val="28"/>
          <w:szCs w:val="28"/>
        </w:rPr>
      </w:pPr>
      <w:r w:rsidRPr="00DC1D76">
        <w:rPr>
          <w:rFonts w:ascii="Times New Roman" w:hAnsi="Times New Roman"/>
          <w:sz w:val="28"/>
          <w:szCs w:val="28"/>
        </w:rPr>
        <w:t>ІНДУСТРІАЛЬНОГО ПАРКУ</w:t>
      </w:r>
      <w:r w:rsidR="00994117" w:rsidRPr="00DC1D76">
        <w:rPr>
          <w:rFonts w:ascii="Times New Roman" w:hAnsi="Times New Roman"/>
          <w:sz w:val="28"/>
          <w:szCs w:val="28"/>
        </w:rPr>
        <w:t>............................................................................</w:t>
      </w:r>
      <w:r w:rsidRPr="00DC1D76">
        <w:rPr>
          <w:rFonts w:ascii="Times New Roman" w:hAnsi="Times New Roman"/>
          <w:sz w:val="28"/>
          <w:szCs w:val="28"/>
        </w:rPr>
        <w:t>...27</w:t>
      </w:r>
    </w:p>
    <w:p w14:paraId="45202D1D" w14:textId="77777777" w:rsidR="006876E7" w:rsidRPr="00DC1D76" w:rsidRDefault="006876E7" w:rsidP="006876E7">
      <w:pPr>
        <w:rPr>
          <w:rFonts w:ascii="Times New Roman" w:hAnsi="Times New Roman"/>
          <w:sz w:val="28"/>
          <w:szCs w:val="28"/>
        </w:rPr>
        <w:sectPr w:rsidR="006876E7" w:rsidRPr="00DC1D76" w:rsidSect="007B4E59">
          <w:headerReference w:type="default" r:id="rId8"/>
          <w:footerReference w:type="default" r:id="rId9"/>
          <w:pgSz w:w="11906" w:h="16838"/>
          <w:pgMar w:top="1134" w:right="567" w:bottom="1134" w:left="1701" w:header="567" w:footer="0" w:gutter="0"/>
          <w:cols w:space="708"/>
          <w:titlePg/>
          <w:docGrid w:linePitch="360"/>
        </w:sectPr>
      </w:pPr>
      <w:r w:rsidRPr="00DC1D76">
        <w:rPr>
          <w:rFonts w:ascii="Times New Roman" w:hAnsi="Times New Roman"/>
          <w:sz w:val="28"/>
          <w:szCs w:val="28"/>
        </w:rPr>
        <w:t>ДОДАТКОВА ІНФОРМАЦІЯ..</w:t>
      </w:r>
      <w:r w:rsidR="00994117" w:rsidRPr="00DC1D76">
        <w:rPr>
          <w:rFonts w:ascii="Times New Roman" w:hAnsi="Times New Roman"/>
          <w:sz w:val="28"/>
          <w:szCs w:val="28"/>
        </w:rPr>
        <w:t>...........................................................................</w:t>
      </w:r>
      <w:r w:rsidRPr="00DC1D76">
        <w:rPr>
          <w:rFonts w:ascii="Times New Roman" w:hAnsi="Times New Roman"/>
          <w:sz w:val="28"/>
          <w:szCs w:val="28"/>
        </w:rPr>
        <w:t>..36</w:t>
      </w:r>
    </w:p>
    <w:p w14:paraId="7E6F9483" w14:textId="77777777" w:rsidR="00080737" w:rsidRPr="00DC1D76" w:rsidRDefault="00856E61" w:rsidP="00520D30">
      <w:pPr>
        <w:pStyle w:val="1"/>
        <w:spacing w:before="0"/>
        <w:jc w:val="center"/>
        <w:rPr>
          <w:rFonts w:ascii="Times New Roman" w:hAnsi="Times New Roman" w:cs="Times New Roman"/>
          <w:color w:val="auto"/>
        </w:rPr>
      </w:pPr>
      <w:bookmarkStart w:id="1" w:name="_Toc51069222"/>
      <w:r w:rsidRPr="00DC1D76">
        <w:rPr>
          <w:rFonts w:ascii="Times New Roman" w:hAnsi="Times New Roman" w:cs="Times New Roman"/>
          <w:color w:val="auto"/>
        </w:rPr>
        <w:lastRenderedPageBreak/>
        <w:t>РЕЗЮМЕ ІНДУСТРІАЛЬНОГО ПАРКУ</w:t>
      </w:r>
      <w:bookmarkEnd w:id="1"/>
    </w:p>
    <w:tbl>
      <w:tblPr>
        <w:tblStyle w:val="a7"/>
        <w:tblpPr w:leftFromText="180" w:rightFromText="180" w:vertAnchor="page" w:horzAnchor="margin" w:tblpY="2231"/>
        <w:tblW w:w="9606" w:type="dxa"/>
        <w:tblLook w:val="04A0" w:firstRow="1" w:lastRow="0" w:firstColumn="1" w:lastColumn="0" w:noHBand="0" w:noVBand="1"/>
      </w:tblPr>
      <w:tblGrid>
        <w:gridCol w:w="3794"/>
        <w:gridCol w:w="5812"/>
      </w:tblGrid>
      <w:tr w:rsidR="001F3776" w:rsidRPr="00DC1D76" w14:paraId="65BC2D36" w14:textId="77777777" w:rsidTr="00520D30">
        <w:tc>
          <w:tcPr>
            <w:tcW w:w="3794" w:type="dxa"/>
          </w:tcPr>
          <w:p w14:paraId="19A163C6" w14:textId="77777777" w:rsidR="001F3776" w:rsidRPr="00DC1D76" w:rsidRDefault="001F377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Назва індустріального парку</w:t>
            </w:r>
          </w:p>
        </w:tc>
        <w:tc>
          <w:tcPr>
            <w:tcW w:w="5812" w:type="dxa"/>
          </w:tcPr>
          <w:p w14:paraId="5F7D51E8" w14:textId="3A7146D9" w:rsidR="001F3776" w:rsidRPr="00DC1D76" w:rsidRDefault="001F3776" w:rsidP="00836A94">
            <w:pPr>
              <w:pStyle w:val="a5"/>
              <w:jc w:val="both"/>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rPr>
              <w:t>Індустріальний парку «</w:t>
            </w:r>
            <w:r w:rsidR="00026439" w:rsidRPr="00DC1D76">
              <w:rPr>
                <w:rFonts w:ascii="Times New Roman" w:hAnsi="Times New Roman"/>
                <w:color w:val="000000" w:themeColor="text1"/>
                <w:sz w:val="28"/>
                <w:szCs w:val="28"/>
              </w:rPr>
              <w:t>Хотин Invest</w:t>
            </w:r>
            <w:r w:rsidRPr="00DC1D76">
              <w:rPr>
                <w:rFonts w:ascii="Times New Roman" w:hAnsi="Times New Roman"/>
                <w:color w:val="000000" w:themeColor="text1"/>
                <w:sz w:val="28"/>
                <w:szCs w:val="28"/>
              </w:rPr>
              <w:t>»</w:t>
            </w:r>
          </w:p>
        </w:tc>
      </w:tr>
      <w:tr w:rsidR="001F3776" w:rsidRPr="00DC1D76" w14:paraId="36B93777" w14:textId="77777777" w:rsidTr="00520D30">
        <w:tc>
          <w:tcPr>
            <w:tcW w:w="3794" w:type="dxa"/>
          </w:tcPr>
          <w:p w14:paraId="7F1F5B16" w14:textId="77777777" w:rsidR="001F3776" w:rsidRPr="00DC1D76" w:rsidRDefault="001F377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Ініціатор створення індустріального парку</w:t>
            </w:r>
          </w:p>
        </w:tc>
        <w:tc>
          <w:tcPr>
            <w:tcW w:w="5812" w:type="dxa"/>
          </w:tcPr>
          <w:p w14:paraId="70F65F76" w14:textId="044B11E2" w:rsidR="001F3776" w:rsidRPr="00DC1D76" w:rsidRDefault="00A214FF" w:rsidP="00836A94">
            <w:pPr>
              <w:pStyle w:val="a5"/>
              <w:jc w:val="both"/>
              <w:rPr>
                <w:rFonts w:ascii="Times New Roman" w:hAnsi="Times New Roman"/>
                <w:color w:val="000000" w:themeColor="text1"/>
                <w:sz w:val="28"/>
                <w:szCs w:val="28"/>
              </w:rPr>
            </w:pPr>
            <w:hyperlink r:id="rId10" w:history="1">
              <w:r w:rsidR="00026439" w:rsidRPr="00DC1D76">
                <w:rPr>
                  <w:rStyle w:val="a3"/>
                  <w:rFonts w:ascii="Times New Roman" w:hAnsi="Times New Roman"/>
                  <w:color w:val="000000" w:themeColor="text1"/>
                  <w:sz w:val="28"/>
                  <w:szCs w:val="28"/>
                  <w:u w:val="none"/>
                </w:rPr>
                <w:t>Хотинська м</w:t>
              </w:r>
              <w:r w:rsidR="00C72CB3" w:rsidRPr="00DC1D76">
                <w:rPr>
                  <w:rStyle w:val="a3"/>
                  <w:rFonts w:ascii="Times New Roman" w:hAnsi="Times New Roman"/>
                  <w:color w:val="000000" w:themeColor="text1"/>
                  <w:sz w:val="28"/>
                  <w:szCs w:val="28"/>
                  <w:u w:val="none"/>
                </w:rPr>
                <w:t>іська рада</w:t>
              </w:r>
            </w:hyperlink>
          </w:p>
        </w:tc>
      </w:tr>
      <w:tr w:rsidR="001F3776" w:rsidRPr="00DC1D76" w14:paraId="0F7C3E98" w14:textId="77777777" w:rsidTr="00520D30">
        <w:tc>
          <w:tcPr>
            <w:tcW w:w="3794" w:type="dxa"/>
          </w:tcPr>
          <w:p w14:paraId="7A91A4F9" w14:textId="77777777" w:rsidR="001F3776" w:rsidRPr="00DC1D76" w:rsidRDefault="00F76C5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Строк, на який створюється і</w:t>
            </w:r>
            <w:r w:rsidR="001F3776" w:rsidRPr="00DC1D76">
              <w:rPr>
                <w:rFonts w:ascii="Times New Roman" w:hAnsi="Times New Roman"/>
                <w:color w:val="000000" w:themeColor="text1"/>
                <w:sz w:val="28"/>
                <w:szCs w:val="28"/>
                <w:lang w:eastAsia="ru-RU"/>
              </w:rPr>
              <w:t>ндустріальний парк</w:t>
            </w:r>
          </w:p>
        </w:tc>
        <w:tc>
          <w:tcPr>
            <w:tcW w:w="5812" w:type="dxa"/>
          </w:tcPr>
          <w:p w14:paraId="4072CF01" w14:textId="3493E4DC" w:rsidR="001F3776" w:rsidRPr="00DC1D76" w:rsidRDefault="00E12E34" w:rsidP="00836A94">
            <w:pPr>
              <w:pStyle w:val="a5"/>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С</w:t>
            </w:r>
            <w:r w:rsidR="00C2730B" w:rsidRPr="00DC1D76">
              <w:rPr>
                <w:rFonts w:ascii="Times New Roman" w:hAnsi="Times New Roman"/>
                <w:color w:val="000000" w:themeColor="text1"/>
                <w:sz w:val="28"/>
                <w:szCs w:val="28"/>
              </w:rPr>
              <w:t xml:space="preserve">творюється терміном на </w:t>
            </w:r>
            <w:r w:rsidR="00FA04FA">
              <w:rPr>
                <w:rFonts w:ascii="Times New Roman" w:hAnsi="Times New Roman"/>
                <w:color w:val="000000" w:themeColor="text1"/>
                <w:sz w:val="28"/>
                <w:szCs w:val="28"/>
              </w:rPr>
              <w:t>30</w:t>
            </w:r>
            <w:r w:rsidR="00C2730B" w:rsidRPr="00DC1D76">
              <w:rPr>
                <w:rFonts w:ascii="Times New Roman" w:hAnsi="Times New Roman"/>
                <w:color w:val="000000" w:themeColor="text1"/>
                <w:sz w:val="28"/>
                <w:szCs w:val="28"/>
              </w:rPr>
              <w:t xml:space="preserve"> років з дня прийняття рішення про створення індустріального парку</w:t>
            </w:r>
          </w:p>
        </w:tc>
      </w:tr>
      <w:tr w:rsidR="001F3776" w:rsidRPr="00DC1D76" w14:paraId="44C67A70" w14:textId="77777777" w:rsidTr="00520D30">
        <w:tc>
          <w:tcPr>
            <w:tcW w:w="3794" w:type="dxa"/>
          </w:tcPr>
          <w:p w14:paraId="2C7A0FE8" w14:textId="77777777" w:rsidR="001F3776" w:rsidRPr="00DC1D76" w:rsidRDefault="001F377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Місце розташування індустріального парку</w:t>
            </w:r>
          </w:p>
        </w:tc>
        <w:tc>
          <w:tcPr>
            <w:tcW w:w="5812" w:type="dxa"/>
          </w:tcPr>
          <w:p w14:paraId="61C10415" w14:textId="64F33BF0" w:rsidR="001F3776" w:rsidRPr="00DC1D76" w:rsidRDefault="00C72CB3"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rPr>
              <w:t xml:space="preserve">Україна, </w:t>
            </w:r>
            <w:r w:rsidR="00026439" w:rsidRPr="00DC1D76">
              <w:rPr>
                <w:rFonts w:ascii="Times New Roman" w:hAnsi="Times New Roman"/>
                <w:color w:val="000000" w:themeColor="text1"/>
                <w:sz w:val="28"/>
                <w:szCs w:val="28"/>
                <w:shd w:val="clear" w:color="auto" w:fill="FFFFFF"/>
              </w:rPr>
              <w:t>60000</w:t>
            </w:r>
            <w:r w:rsidRPr="00DC1D76">
              <w:rPr>
                <w:rFonts w:ascii="Times New Roman" w:hAnsi="Times New Roman"/>
                <w:color w:val="000000" w:themeColor="text1"/>
                <w:sz w:val="28"/>
                <w:szCs w:val="28"/>
                <w:shd w:val="clear" w:color="auto" w:fill="FFFFFF"/>
              </w:rPr>
              <w:t xml:space="preserve">, </w:t>
            </w:r>
            <w:r w:rsidR="00026439" w:rsidRPr="00DC1D76">
              <w:rPr>
                <w:rFonts w:ascii="Times New Roman" w:hAnsi="Times New Roman"/>
                <w:color w:val="000000" w:themeColor="text1"/>
                <w:sz w:val="28"/>
                <w:szCs w:val="28"/>
                <w:shd w:val="clear" w:color="auto" w:fill="FFFFFF"/>
              </w:rPr>
              <w:t xml:space="preserve">Чернівецька </w:t>
            </w:r>
            <w:r w:rsidRPr="00DC1D76">
              <w:rPr>
                <w:rFonts w:ascii="Times New Roman" w:hAnsi="Times New Roman"/>
                <w:color w:val="000000" w:themeColor="text1"/>
                <w:sz w:val="28"/>
                <w:szCs w:val="28"/>
                <w:shd w:val="clear" w:color="auto" w:fill="FFFFFF"/>
              </w:rPr>
              <w:t>обл., м.</w:t>
            </w:r>
            <w:r w:rsidR="00026439" w:rsidRPr="00DC1D76">
              <w:rPr>
                <w:rFonts w:ascii="Times New Roman" w:hAnsi="Times New Roman"/>
                <w:color w:val="000000" w:themeColor="text1"/>
                <w:sz w:val="28"/>
                <w:szCs w:val="28"/>
                <w:shd w:val="clear" w:color="auto" w:fill="FFFFFF"/>
              </w:rPr>
              <w:t>Хотин</w:t>
            </w:r>
          </w:p>
        </w:tc>
      </w:tr>
      <w:tr w:rsidR="001F3776" w:rsidRPr="00DC1D76" w14:paraId="36E45FCD" w14:textId="77777777" w:rsidTr="00520D30">
        <w:tc>
          <w:tcPr>
            <w:tcW w:w="3794" w:type="dxa"/>
          </w:tcPr>
          <w:p w14:paraId="0D53E83E" w14:textId="77777777" w:rsidR="001F3776" w:rsidRPr="00DC1D76" w:rsidRDefault="001F377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Розмир земельної ділянки</w:t>
            </w:r>
          </w:p>
        </w:tc>
        <w:tc>
          <w:tcPr>
            <w:tcW w:w="5812" w:type="dxa"/>
          </w:tcPr>
          <w:p w14:paraId="670145EC" w14:textId="4D0971EC" w:rsidR="001F3776" w:rsidRPr="00DC1D76" w:rsidRDefault="00026439" w:rsidP="00836A94">
            <w:pPr>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1</w:t>
            </w:r>
            <w:r w:rsidR="008B1C3C">
              <w:rPr>
                <w:rFonts w:ascii="Times New Roman" w:hAnsi="Times New Roman"/>
                <w:color w:val="000000" w:themeColor="text1"/>
                <w:sz w:val="28"/>
                <w:szCs w:val="28"/>
                <w:lang w:eastAsia="ru-RU"/>
              </w:rPr>
              <w:t>3</w:t>
            </w:r>
            <w:r w:rsidRPr="00DC1D76">
              <w:rPr>
                <w:rFonts w:ascii="Times New Roman" w:hAnsi="Times New Roman"/>
                <w:color w:val="000000" w:themeColor="text1"/>
                <w:sz w:val="28"/>
                <w:szCs w:val="28"/>
                <w:lang w:eastAsia="ru-RU"/>
              </w:rPr>
              <w:t>.</w:t>
            </w:r>
            <w:r w:rsidR="008B1C3C">
              <w:rPr>
                <w:rFonts w:ascii="Times New Roman" w:hAnsi="Times New Roman"/>
                <w:color w:val="000000" w:themeColor="text1"/>
                <w:sz w:val="28"/>
                <w:szCs w:val="28"/>
                <w:lang w:eastAsia="ru-RU"/>
              </w:rPr>
              <w:t>7244</w:t>
            </w:r>
            <w:r w:rsidR="00AF7D31" w:rsidRPr="00DC1D76">
              <w:rPr>
                <w:rFonts w:ascii="Times New Roman" w:hAnsi="Times New Roman"/>
                <w:color w:val="000000" w:themeColor="text1"/>
                <w:sz w:val="28"/>
                <w:szCs w:val="28"/>
                <w:lang w:eastAsia="ru-RU"/>
              </w:rPr>
              <w:t xml:space="preserve"> Га</w:t>
            </w:r>
          </w:p>
        </w:tc>
      </w:tr>
      <w:tr w:rsidR="001F3776" w:rsidRPr="00DC1D76" w14:paraId="74E79D67" w14:textId="77777777" w:rsidTr="00520D30">
        <w:tc>
          <w:tcPr>
            <w:tcW w:w="3794" w:type="dxa"/>
          </w:tcPr>
          <w:p w14:paraId="723C18FB" w14:textId="77777777" w:rsidR="001F3776" w:rsidRPr="00DC1D76" w:rsidRDefault="001F377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Кадастровий номер</w:t>
            </w:r>
          </w:p>
        </w:tc>
        <w:tc>
          <w:tcPr>
            <w:tcW w:w="5812" w:type="dxa"/>
          </w:tcPr>
          <w:p w14:paraId="06974967" w14:textId="65D8C1E5" w:rsidR="001F3776" w:rsidRPr="00DC1D76" w:rsidRDefault="00026439"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 xml:space="preserve">7325010100:01:016:0078 </w:t>
            </w:r>
          </w:p>
        </w:tc>
      </w:tr>
      <w:tr w:rsidR="001F3776" w:rsidRPr="00DC1D76" w14:paraId="69E74E80" w14:textId="77777777" w:rsidTr="00520D30">
        <w:tc>
          <w:tcPr>
            <w:tcW w:w="3794" w:type="dxa"/>
          </w:tcPr>
          <w:p w14:paraId="748E5FF7" w14:textId="77777777" w:rsidR="001F3776" w:rsidRPr="00DC1D76" w:rsidRDefault="001F377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Цільове призначення земельної ділянки</w:t>
            </w:r>
          </w:p>
        </w:tc>
        <w:tc>
          <w:tcPr>
            <w:tcW w:w="5812" w:type="dxa"/>
          </w:tcPr>
          <w:p w14:paraId="15048822" w14:textId="66DBC148" w:rsidR="001F3776" w:rsidRPr="00DC1D76" w:rsidRDefault="00026439" w:rsidP="00836A94">
            <w:pPr>
              <w:pStyle w:val="a5"/>
              <w:rPr>
                <w:rFonts w:ascii="Times New Roman" w:hAnsi="Times New Roman"/>
                <w:color w:val="000000" w:themeColor="text1"/>
                <w:sz w:val="28"/>
                <w:szCs w:val="28"/>
              </w:rPr>
            </w:pPr>
            <w:r w:rsidRPr="00DC1D76">
              <w:rPr>
                <w:rFonts w:ascii="Times New Roman" w:hAnsi="Times New Roman"/>
                <w:color w:val="000000" w:themeColor="text1"/>
                <w:sz w:val="28"/>
                <w:szCs w:val="28"/>
                <w:shd w:val="clear" w:color="auto" w:fill="FFFFFF"/>
              </w:rPr>
              <w:t>Для розміщення</w:t>
            </w:r>
            <w:r w:rsidR="008B1C3C">
              <w:rPr>
                <w:rFonts w:ascii="Times New Roman" w:hAnsi="Times New Roman"/>
                <w:color w:val="000000" w:themeColor="text1"/>
                <w:sz w:val="28"/>
                <w:szCs w:val="28"/>
                <w:shd w:val="clear" w:color="auto" w:fill="FFFFFF"/>
              </w:rPr>
              <w:t xml:space="preserve"> та </w:t>
            </w:r>
            <w:r w:rsidRPr="00DC1D76">
              <w:rPr>
                <w:rFonts w:ascii="Times New Roman" w:hAnsi="Times New Roman"/>
                <w:color w:val="000000" w:themeColor="text1"/>
                <w:sz w:val="28"/>
                <w:szCs w:val="28"/>
                <w:shd w:val="clear" w:color="auto" w:fill="FFFFFF"/>
              </w:rPr>
              <w:t xml:space="preserve">експлуатації </w:t>
            </w:r>
            <w:r w:rsidR="008B1C3C">
              <w:rPr>
                <w:rFonts w:ascii="Times New Roman" w:hAnsi="Times New Roman"/>
                <w:color w:val="000000" w:themeColor="text1"/>
                <w:sz w:val="28"/>
                <w:szCs w:val="28"/>
                <w:shd w:val="clear" w:color="auto" w:fill="FFFFFF"/>
              </w:rPr>
              <w:t>основних, підсобних і допоміжних будівель та споруд підприємств переробної, машинобудівної та іншої промисловості</w:t>
            </w:r>
          </w:p>
        </w:tc>
      </w:tr>
      <w:tr w:rsidR="001F3776" w:rsidRPr="00DC1D76" w14:paraId="460A66ED" w14:textId="77777777" w:rsidTr="00520D30">
        <w:tc>
          <w:tcPr>
            <w:tcW w:w="3794" w:type="dxa"/>
          </w:tcPr>
          <w:p w14:paraId="69BB6FA5" w14:textId="77777777" w:rsidR="001F3776" w:rsidRPr="00DC1D76" w:rsidRDefault="001F377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Категорія земель</w:t>
            </w:r>
          </w:p>
        </w:tc>
        <w:tc>
          <w:tcPr>
            <w:tcW w:w="5812" w:type="dxa"/>
          </w:tcPr>
          <w:p w14:paraId="56B70367" w14:textId="0A360BCE" w:rsidR="001F3776" w:rsidRPr="00DC1D76" w:rsidRDefault="001F3776" w:rsidP="00836A94">
            <w:pPr>
              <w:pStyle w:val="a5"/>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Землі промисловості, транспорту, зв’язку, енергетики, обороні та іншого призначення</w:t>
            </w:r>
          </w:p>
        </w:tc>
      </w:tr>
      <w:tr w:rsidR="001F3776" w:rsidRPr="00DC1D76" w14:paraId="22B25280" w14:textId="77777777" w:rsidTr="00520D30">
        <w:tc>
          <w:tcPr>
            <w:tcW w:w="3794" w:type="dxa"/>
          </w:tcPr>
          <w:p w14:paraId="181B6A24" w14:textId="77777777" w:rsidR="001F1981" w:rsidRPr="00DC1D76" w:rsidRDefault="001F377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Транспортна інфраструктура</w:t>
            </w:r>
            <w:r w:rsidR="001F1981" w:rsidRPr="00DC1D76">
              <w:rPr>
                <w:rFonts w:ascii="Times New Roman" w:hAnsi="Times New Roman"/>
                <w:color w:val="000000" w:themeColor="text1"/>
                <w:sz w:val="28"/>
                <w:szCs w:val="28"/>
                <w:lang w:eastAsia="ru-RU"/>
              </w:rPr>
              <w:br/>
            </w:r>
          </w:p>
          <w:p w14:paraId="6EC3AAF6" w14:textId="77777777" w:rsidR="001F3776" w:rsidRPr="00DC1D76" w:rsidRDefault="001F3776" w:rsidP="00836A94">
            <w:pPr>
              <w:pStyle w:val="a5"/>
              <w:rPr>
                <w:rFonts w:ascii="Times New Roman" w:hAnsi="Times New Roman"/>
                <w:color w:val="000000" w:themeColor="text1"/>
                <w:sz w:val="28"/>
                <w:szCs w:val="28"/>
                <w:lang w:eastAsia="ru-RU"/>
              </w:rPr>
            </w:pPr>
          </w:p>
        </w:tc>
        <w:tc>
          <w:tcPr>
            <w:tcW w:w="5812" w:type="dxa"/>
          </w:tcPr>
          <w:p w14:paraId="7F59A9CD" w14:textId="77777777" w:rsidR="00851C5E" w:rsidRPr="00DC1D76" w:rsidRDefault="00026439" w:rsidP="00836A94">
            <w:pPr>
              <w:pStyle w:val="a5"/>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Вздовж земельної ділянки проходять два важливі автошляхи: </w:t>
            </w:r>
          </w:p>
          <w:p w14:paraId="7918F595" w14:textId="77777777" w:rsidR="00851C5E" w:rsidRPr="00DC1D76" w:rsidRDefault="00851C5E" w:rsidP="00836A94">
            <w:pPr>
              <w:pStyle w:val="a5"/>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 </w:t>
            </w:r>
            <w:r w:rsidR="00026439" w:rsidRPr="00DC1D76">
              <w:rPr>
                <w:rFonts w:ascii="Times New Roman" w:hAnsi="Times New Roman"/>
                <w:color w:val="000000" w:themeColor="text1"/>
                <w:sz w:val="28"/>
                <w:szCs w:val="28"/>
              </w:rPr>
              <w:t>Н-03 Житомир–Чернівці</w:t>
            </w:r>
            <w:r w:rsidRPr="00DC1D76">
              <w:rPr>
                <w:rFonts w:ascii="Times New Roman" w:hAnsi="Times New Roman"/>
                <w:color w:val="000000" w:themeColor="text1"/>
                <w:sz w:val="28"/>
                <w:szCs w:val="28"/>
              </w:rPr>
              <w:t xml:space="preserve"> (частина Європейського автомобільного маршруту Е85);</w:t>
            </w:r>
            <w:r w:rsidR="00026439" w:rsidRPr="00DC1D76">
              <w:rPr>
                <w:rFonts w:ascii="Times New Roman" w:hAnsi="Times New Roman"/>
                <w:color w:val="000000" w:themeColor="text1"/>
                <w:sz w:val="28"/>
                <w:szCs w:val="28"/>
              </w:rPr>
              <w:t xml:space="preserve"> </w:t>
            </w:r>
          </w:p>
          <w:p w14:paraId="63828EEF" w14:textId="00598138" w:rsidR="001F3776" w:rsidRPr="00DC1D76" w:rsidRDefault="00851C5E" w:rsidP="00836A94">
            <w:pPr>
              <w:pStyle w:val="a5"/>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 </w:t>
            </w:r>
            <w:r w:rsidR="00026439" w:rsidRPr="00DC1D76">
              <w:rPr>
                <w:rFonts w:ascii="Times New Roman" w:hAnsi="Times New Roman"/>
                <w:color w:val="000000" w:themeColor="text1"/>
                <w:sz w:val="28"/>
                <w:szCs w:val="28"/>
              </w:rPr>
              <w:t>Т2610, який з’єднує Хотин із пунктом перетину кордону з Молдовою у селі Мамалига</w:t>
            </w:r>
          </w:p>
        </w:tc>
      </w:tr>
      <w:tr w:rsidR="001F3776" w:rsidRPr="00DC1D76" w14:paraId="071E9633" w14:textId="77777777" w:rsidTr="00520D30">
        <w:trPr>
          <w:trHeight w:val="580"/>
        </w:trPr>
        <w:tc>
          <w:tcPr>
            <w:tcW w:w="3794" w:type="dxa"/>
          </w:tcPr>
          <w:p w14:paraId="2FA7B94F" w14:textId="4F2EDB35" w:rsidR="00836A94" w:rsidRPr="00DC1D76" w:rsidRDefault="004C1693"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Мета створення</w:t>
            </w:r>
          </w:p>
          <w:p w14:paraId="507CDE1F" w14:textId="77777777" w:rsidR="00836A94" w:rsidRPr="00DC1D76" w:rsidRDefault="00836A94" w:rsidP="00836A94">
            <w:pPr>
              <w:pStyle w:val="a5"/>
              <w:rPr>
                <w:rFonts w:ascii="Times New Roman" w:hAnsi="Times New Roman"/>
                <w:color w:val="000000" w:themeColor="text1"/>
                <w:sz w:val="28"/>
                <w:szCs w:val="28"/>
                <w:lang w:eastAsia="ru-RU"/>
              </w:rPr>
            </w:pPr>
          </w:p>
          <w:p w14:paraId="61621D9B" w14:textId="77777777" w:rsidR="001F3776" w:rsidRPr="00DC1D76" w:rsidRDefault="001F3776" w:rsidP="00836A94">
            <w:pPr>
              <w:pStyle w:val="a5"/>
              <w:rPr>
                <w:rFonts w:ascii="Times New Roman" w:hAnsi="Times New Roman"/>
                <w:color w:val="000000" w:themeColor="text1"/>
                <w:sz w:val="28"/>
                <w:szCs w:val="28"/>
                <w:lang w:eastAsia="ru-RU"/>
              </w:rPr>
            </w:pPr>
          </w:p>
        </w:tc>
        <w:tc>
          <w:tcPr>
            <w:tcW w:w="5812" w:type="dxa"/>
          </w:tcPr>
          <w:p w14:paraId="0C16B50E" w14:textId="79850D70" w:rsidR="00836A94" w:rsidRPr="00DC1D76" w:rsidRDefault="004C1693" w:rsidP="00DE0C04">
            <w:pPr>
              <w:pStyle w:val="a5"/>
              <w:numPr>
                <w:ilvl w:val="0"/>
                <w:numId w:val="7"/>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відновлення промислового потенціалу м.Хотин;</w:t>
            </w:r>
          </w:p>
          <w:p w14:paraId="00618378" w14:textId="7EC01D15" w:rsidR="004C1693" w:rsidRPr="00DC1D76" w:rsidRDefault="004C1693" w:rsidP="00DE0C04">
            <w:pPr>
              <w:pStyle w:val="a5"/>
              <w:numPr>
                <w:ilvl w:val="0"/>
                <w:numId w:val="7"/>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впровадження сучасних технологій виробництва;</w:t>
            </w:r>
          </w:p>
          <w:p w14:paraId="2B28ACA9" w14:textId="21FCF8C3" w:rsidR="004C1693" w:rsidRPr="00DC1D76" w:rsidRDefault="004C1693" w:rsidP="00DE0C04">
            <w:pPr>
              <w:pStyle w:val="a5"/>
              <w:numPr>
                <w:ilvl w:val="0"/>
                <w:numId w:val="7"/>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підвищення інвестиційного іміджу громади;</w:t>
            </w:r>
          </w:p>
          <w:p w14:paraId="00E0049F" w14:textId="52249F26" w:rsidR="004C1693" w:rsidRPr="00DC1D76" w:rsidRDefault="004C1693" w:rsidP="00DE0C04">
            <w:pPr>
              <w:pStyle w:val="a5"/>
              <w:numPr>
                <w:ilvl w:val="0"/>
                <w:numId w:val="7"/>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створення робочих місць;</w:t>
            </w:r>
          </w:p>
          <w:p w14:paraId="5E2C8338" w14:textId="61FA52C3" w:rsidR="00836A94" w:rsidRPr="00DC1D76" w:rsidRDefault="00836A94" w:rsidP="00DE0C04">
            <w:pPr>
              <w:pStyle w:val="af8"/>
              <w:numPr>
                <w:ilvl w:val="0"/>
                <w:numId w:val="7"/>
              </w:numPr>
              <w:ind w:left="461"/>
              <w:jc w:val="both"/>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виробництво харчових продуктів;</w:t>
            </w:r>
          </w:p>
          <w:p w14:paraId="5B45FA80" w14:textId="4FA9DCC1" w:rsidR="004C1693" w:rsidRPr="00DC1D76" w:rsidRDefault="004C1693" w:rsidP="00DE0C04">
            <w:pPr>
              <w:pStyle w:val="af8"/>
              <w:numPr>
                <w:ilvl w:val="0"/>
                <w:numId w:val="7"/>
              </w:numPr>
              <w:ind w:left="46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збільшення фінансових надходжень до бюджету; </w:t>
            </w:r>
          </w:p>
          <w:p w14:paraId="73971C1E" w14:textId="0660EB79" w:rsidR="00851C5E" w:rsidRPr="00DC1D76" w:rsidRDefault="004C1693" w:rsidP="00DE0C04">
            <w:pPr>
              <w:pStyle w:val="af8"/>
              <w:numPr>
                <w:ilvl w:val="0"/>
                <w:numId w:val="7"/>
              </w:numPr>
              <w:ind w:left="46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виконання стратегічних документів;</w:t>
            </w:r>
          </w:p>
        </w:tc>
      </w:tr>
      <w:tr w:rsidR="004C1693" w:rsidRPr="00DC1D76" w14:paraId="701FA8EA" w14:textId="77777777" w:rsidTr="00520D30">
        <w:trPr>
          <w:trHeight w:val="580"/>
        </w:trPr>
        <w:tc>
          <w:tcPr>
            <w:tcW w:w="3794" w:type="dxa"/>
          </w:tcPr>
          <w:p w14:paraId="4C8753D0" w14:textId="00111432" w:rsidR="004C1693" w:rsidRPr="00DC1D76" w:rsidRDefault="004C1693"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Функціональне призначення</w:t>
            </w:r>
          </w:p>
        </w:tc>
        <w:tc>
          <w:tcPr>
            <w:tcW w:w="5812" w:type="dxa"/>
          </w:tcPr>
          <w:p w14:paraId="4C85FF64" w14:textId="7B8F1240" w:rsidR="004C1693" w:rsidRPr="00DC1D76" w:rsidRDefault="00F07C62" w:rsidP="00DE0C04">
            <w:pPr>
              <w:pStyle w:val="a5"/>
              <w:numPr>
                <w:ilvl w:val="0"/>
                <w:numId w:val="6"/>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п</w:t>
            </w:r>
            <w:r w:rsidR="004C1693" w:rsidRPr="00DC1D76">
              <w:rPr>
                <w:rFonts w:ascii="Times New Roman" w:hAnsi="Times New Roman"/>
                <w:color w:val="000000" w:themeColor="text1"/>
                <w:sz w:val="28"/>
                <w:szCs w:val="28"/>
                <w:lang w:eastAsia="ru-RU"/>
              </w:rPr>
              <w:t>ереробна промисловість</w:t>
            </w:r>
            <w:r w:rsidRPr="00DC1D76">
              <w:rPr>
                <w:rFonts w:ascii="Times New Roman" w:hAnsi="Times New Roman"/>
                <w:color w:val="000000" w:themeColor="text1"/>
                <w:sz w:val="28"/>
                <w:szCs w:val="28"/>
                <w:lang w:eastAsia="ru-RU"/>
              </w:rPr>
              <w:t>;</w:t>
            </w:r>
          </w:p>
          <w:p w14:paraId="0386C1EE" w14:textId="4C3FF425" w:rsidR="004C1693" w:rsidRPr="00DC1D76" w:rsidRDefault="004C1693" w:rsidP="00DE0C04">
            <w:pPr>
              <w:pStyle w:val="a5"/>
              <w:numPr>
                <w:ilvl w:val="0"/>
                <w:numId w:val="6"/>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текстильне виробництво;</w:t>
            </w:r>
          </w:p>
          <w:p w14:paraId="63CA87AC" w14:textId="77777777" w:rsidR="004C1693" w:rsidRPr="00DC1D76" w:rsidRDefault="004C1693" w:rsidP="00DE0C04">
            <w:pPr>
              <w:pStyle w:val="a5"/>
              <w:numPr>
                <w:ilvl w:val="0"/>
                <w:numId w:val="6"/>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дерево-обробне виробництво;</w:t>
            </w:r>
          </w:p>
          <w:p w14:paraId="6BC3C4DF" w14:textId="77777777" w:rsidR="004C1693" w:rsidRPr="00DC1D76" w:rsidRDefault="004C1693" w:rsidP="00DE0C04">
            <w:pPr>
              <w:pStyle w:val="a5"/>
              <w:numPr>
                <w:ilvl w:val="0"/>
                <w:numId w:val="6"/>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виробництво пластмасових виробів;</w:t>
            </w:r>
          </w:p>
          <w:p w14:paraId="506494B9" w14:textId="77777777" w:rsidR="004C1693" w:rsidRPr="00DC1D76" w:rsidRDefault="004C1693" w:rsidP="00DE0C04">
            <w:pPr>
              <w:pStyle w:val="a5"/>
              <w:numPr>
                <w:ilvl w:val="0"/>
                <w:numId w:val="6"/>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виробництво готових металевих виробів;</w:t>
            </w:r>
          </w:p>
          <w:p w14:paraId="3DAA64D5" w14:textId="77777777" w:rsidR="004C1693" w:rsidRPr="00DC1D76" w:rsidRDefault="004C1693" w:rsidP="00DE0C04">
            <w:pPr>
              <w:pStyle w:val="a5"/>
              <w:numPr>
                <w:ilvl w:val="0"/>
                <w:numId w:val="6"/>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lastRenderedPageBreak/>
              <w:t>машинобудування;</w:t>
            </w:r>
          </w:p>
          <w:p w14:paraId="4CEB213C" w14:textId="77777777" w:rsidR="004C1693" w:rsidRPr="00DC1D76" w:rsidRDefault="004C1693" w:rsidP="00DE0C04">
            <w:pPr>
              <w:pStyle w:val="a5"/>
              <w:numPr>
                <w:ilvl w:val="0"/>
                <w:numId w:val="6"/>
              </w:numPr>
              <w:ind w:left="461"/>
              <w:rPr>
                <w:rFonts w:ascii="Times New Roman" w:hAnsi="Times New Roman"/>
                <w:color w:val="000000" w:themeColor="text1"/>
                <w:sz w:val="28"/>
                <w:szCs w:val="28"/>
              </w:rPr>
            </w:pPr>
            <w:r w:rsidRPr="00DC1D76">
              <w:rPr>
                <w:rFonts w:ascii="Times New Roman" w:hAnsi="Times New Roman"/>
                <w:color w:val="000000" w:themeColor="text1"/>
                <w:sz w:val="28"/>
                <w:szCs w:val="28"/>
              </w:rPr>
              <w:t>складські приміщення;</w:t>
            </w:r>
          </w:p>
          <w:p w14:paraId="707E46E1" w14:textId="77777777" w:rsidR="004C1693" w:rsidRPr="00DC1D76" w:rsidRDefault="004C1693" w:rsidP="00DE0C04">
            <w:pPr>
              <w:pStyle w:val="a5"/>
              <w:numPr>
                <w:ilvl w:val="0"/>
                <w:numId w:val="6"/>
              </w:numPr>
              <w:ind w:left="461"/>
              <w:rPr>
                <w:rFonts w:ascii="Times New Roman" w:hAnsi="Times New Roman"/>
                <w:color w:val="000000" w:themeColor="text1"/>
                <w:sz w:val="28"/>
                <w:szCs w:val="28"/>
              </w:rPr>
            </w:pPr>
            <w:r w:rsidRPr="00DC1D76">
              <w:rPr>
                <w:rFonts w:ascii="Times New Roman" w:hAnsi="Times New Roman"/>
                <w:color w:val="000000" w:themeColor="text1"/>
                <w:sz w:val="28"/>
                <w:szCs w:val="28"/>
              </w:rPr>
              <w:t>логістичний центр</w:t>
            </w:r>
            <w:r w:rsidR="00F07C62" w:rsidRPr="00DC1D76">
              <w:rPr>
                <w:rFonts w:ascii="Times New Roman" w:hAnsi="Times New Roman"/>
                <w:color w:val="000000" w:themeColor="text1"/>
                <w:sz w:val="28"/>
                <w:szCs w:val="28"/>
              </w:rPr>
              <w:t>;</w:t>
            </w:r>
          </w:p>
          <w:p w14:paraId="7EA73816" w14:textId="70366250" w:rsidR="00F07C62" w:rsidRPr="00DC1D76" w:rsidRDefault="00F07C62" w:rsidP="00DE0C04">
            <w:pPr>
              <w:pStyle w:val="a5"/>
              <w:numPr>
                <w:ilvl w:val="0"/>
                <w:numId w:val="6"/>
              </w:numPr>
              <w:ind w:left="461"/>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rPr>
              <w:t>професійна наукова та технічна діяльність</w:t>
            </w:r>
          </w:p>
        </w:tc>
      </w:tr>
      <w:tr w:rsidR="00836A94" w:rsidRPr="00DC1D76" w14:paraId="6E2ABCF9" w14:textId="77777777" w:rsidTr="00520D30">
        <w:trPr>
          <w:trHeight w:val="692"/>
        </w:trPr>
        <w:tc>
          <w:tcPr>
            <w:tcW w:w="3794" w:type="dxa"/>
          </w:tcPr>
          <w:p w14:paraId="3B74DA33" w14:textId="77777777" w:rsidR="00836A94" w:rsidRPr="00DC1D76" w:rsidRDefault="00836A94" w:rsidP="00836A94">
            <w:pPr>
              <w:pStyle w:val="a5"/>
              <w:rPr>
                <w:rFonts w:ascii="Times New Roman" w:hAnsi="Times New Roman"/>
                <w:color w:val="000000" w:themeColor="text1"/>
                <w:sz w:val="28"/>
                <w:szCs w:val="28"/>
                <w:lang w:eastAsia="ru-RU"/>
              </w:rPr>
            </w:pPr>
          </w:p>
          <w:p w14:paraId="0CE3AECC" w14:textId="77777777" w:rsidR="00836A94" w:rsidRPr="00DC1D76" w:rsidRDefault="00836A94"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Прогнозна кількість робочих міст</w:t>
            </w:r>
          </w:p>
        </w:tc>
        <w:tc>
          <w:tcPr>
            <w:tcW w:w="5812" w:type="dxa"/>
          </w:tcPr>
          <w:p w14:paraId="15B57A8A" w14:textId="46F81326" w:rsidR="00836A94" w:rsidRPr="00DC1D76" w:rsidRDefault="00836A94" w:rsidP="00836A94">
            <w:pPr>
              <w:pStyle w:val="a5"/>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1 </w:t>
            </w:r>
            <w:r w:rsidR="00F07C62" w:rsidRPr="00DC1D76">
              <w:rPr>
                <w:rFonts w:ascii="Times New Roman" w:hAnsi="Times New Roman"/>
                <w:color w:val="000000" w:themeColor="text1"/>
                <w:sz w:val="28"/>
                <w:szCs w:val="28"/>
              </w:rPr>
              <w:t>1</w:t>
            </w:r>
            <w:r w:rsidR="00851C5E" w:rsidRPr="00DC1D76">
              <w:rPr>
                <w:rFonts w:ascii="Times New Roman" w:hAnsi="Times New Roman"/>
                <w:color w:val="000000" w:themeColor="text1"/>
                <w:sz w:val="28"/>
                <w:szCs w:val="28"/>
              </w:rPr>
              <w:t>00</w:t>
            </w:r>
            <w:r w:rsidRPr="00DC1D76">
              <w:rPr>
                <w:rFonts w:ascii="Times New Roman" w:hAnsi="Times New Roman"/>
                <w:color w:val="000000" w:themeColor="text1"/>
                <w:sz w:val="28"/>
                <w:szCs w:val="28"/>
              </w:rPr>
              <w:t xml:space="preserve"> осіб протягом п'яти років</w:t>
            </w:r>
            <w:r w:rsidRPr="00DC1D76">
              <w:rPr>
                <w:rFonts w:ascii="Times New Roman" w:hAnsi="Times New Roman"/>
                <w:color w:val="000000" w:themeColor="text1"/>
                <w:sz w:val="28"/>
                <w:szCs w:val="28"/>
              </w:rPr>
              <w:br/>
              <w:t>(населення  на 202</w:t>
            </w:r>
            <w:r w:rsidR="00851C5E" w:rsidRPr="00DC1D76">
              <w:rPr>
                <w:rFonts w:ascii="Times New Roman" w:hAnsi="Times New Roman"/>
                <w:color w:val="000000" w:themeColor="text1"/>
                <w:sz w:val="28"/>
                <w:szCs w:val="28"/>
              </w:rPr>
              <w:t>1</w:t>
            </w:r>
            <w:r w:rsidRPr="00DC1D76">
              <w:rPr>
                <w:rFonts w:ascii="Times New Roman" w:hAnsi="Times New Roman"/>
                <w:color w:val="000000" w:themeColor="text1"/>
                <w:sz w:val="28"/>
                <w:szCs w:val="28"/>
              </w:rPr>
              <w:t xml:space="preserve"> р. </w:t>
            </w:r>
            <w:r w:rsidR="00851C5E" w:rsidRPr="00DC1D76">
              <w:rPr>
                <w:rFonts w:ascii="Times New Roman" w:hAnsi="Times New Roman"/>
                <w:color w:val="000000" w:themeColor="text1"/>
                <w:sz w:val="28"/>
                <w:szCs w:val="28"/>
              </w:rPr>
              <w:t>–</w:t>
            </w:r>
            <w:r w:rsidRPr="00DC1D76">
              <w:rPr>
                <w:rFonts w:ascii="Times New Roman" w:hAnsi="Times New Roman"/>
                <w:color w:val="000000" w:themeColor="text1"/>
                <w:sz w:val="28"/>
                <w:szCs w:val="28"/>
              </w:rPr>
              <w:t xml:space="preserve"> 1</w:t>
            </w:r>
            <w:r w:rsidR="00851C5E" w:rsidRPr="00DC1D76">
              <w:rPr>
                <w:rFonts w:ascii="Times New Roman" w:hAnsi="Times New Roman"/>
                <w:color w:val="000000" w:themeColor="text1"/>
                <w:sz w:val="28"/>
                <w:szCs w:val="28"/>
              </w:rPr>
              <w:t xml:space="preserve">8456 </w:t>
            </w:r>
            <w:r w:rsidRPr="00DC1D76">
              <w:rPr>
                <w:rFonts w:ascii="Times New Roman" w:hAnsi="Times New Roman"/>
                <w:color w:val="000000" w:themeColor="text1"/>
                <w:sz w:val="28"/>
                <w:szCs w:val="28"/>
              </w:rPr>
              <w:t>осіб)</w:t>
            </w:r>
          </w:p>
        </w:tc>
      </w:tr>
      <w:tr w:rsidR="001F3776" w:rsidRPr="00DC1D76" w14:paraId="4BC727F1" w14:textId="77777777" w:rsidTr="00520D30">
        <w:tc>
          <w:tcPr>
            <w:tcW w:w="3794" w:type="dxa"/>
          </w:tcPr>
          <w:p w14:paraId="78A0892D" w14:textId="77777777" w:rsidR="001F3776" w:rsidRPr="00DC1D76" w:rsidRDefault="001F377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Орієнтовна загальна сума інвестицій</w:t>
            </w:r>
          </w:p>
        </w:tc>
        <w:tc>
          <w:tcPr>
            <w:tcW w:w="5812" w:type="dxa"/>
          </w:tcPr>
          <w:p w14:paraId="41BB72C4" w14:textId="37844029" w:rsidR="001F3776" w:rsidRPr="00DC1D76" w:rsidRDefault="00DD35A5" w:rsidP="00836A94">
            <w:pPr>
              <w:pStyle w:val="a5"/>
              <w:rPr>
                <w:rFonts w:ascii="Times New Roman" w:hAnsi="Times New Roman"/>
                <w:color w:val="000000" w:themeColor="text1"/>
                <w:sz w:val="28"/>
                <w:szCs w:val="28"/>
              </w:rPr>
            </w:pPr>
            <w:r w:rsidRPr="00DC1D76">
              <w:rPr>
                <w:rFonts w:ascii="Times New Roman" w:hAnsi="Times New Roman"/>
                <w:color w:val="000000" w:themeColor="text1"/>
                <w:sz w:val="28"/>
                <w:szCs w:val="28"/>
              </w:rPr>
              <w:t>19</w:t>
            </w:r>
            <w:r w:rsidR="00851C5E" w:rsidRPr="00DC1D76">
              <w:rPr>
                <w:rFonts w:ascii="Times New Roman" w:hAnsi="Times New Roman"/>
                <w:color w:val="000000" w:themeColor="text1"/>
                <w:sz w:val="28"/>
                <w:szCs w:val="28"/>
              </w:rPr>
              <w:t>,1</w:t>
            </w:r>
            <w:r w:rsidRPr="00DC1D76">
              <w:rPr>
                <w:rFonts w:ascii="Times New Roman" w:hAnsi="Times New Roman"/>
                <w:color w:val="000000" w:themeColor="text1"/>
                <w:sz w:val="28"/>
                <w:szCs w:val="28"/>
              </w:rPr>
              <w:t xml:space="preserve"> </w:t>
            </w:r>
            <w:r w:rsidR="001F3776" w:rsidRPr="00DC1D76">
              <w:rPr>
                <w:rFonts w:ascii="Times New Roman" w:hAnsi="Times New Roman"/>
                <w:color w:val="000000" w:themeColor="text1"/>
                <w:sz w:val="28"/>
                <w:szCs w:val="28"/>
              </w:rPr>
              <w:t>млн. грн. - облаштування об’єктів інженерно-транспортної інфраструктурі до меж індустріального парку;</w:t>
            </w:r>
          </w:p>
          <w:p w14:paraId="4F2EA6F0" w14:textId="3C9B2E09" w:rsidR="001F3776" w:rsidRPr="00DC1D76" w:rsidRDefault="001F3776" w:rsidP="00836A94">
            <w:pPr>
              <w:pStyle w:val="a5"/>
              <w:rPr>
                <w:rFonts w:ascii="Times New Roman" w:hAnsi="Times New Roman"/>
                <w:color w:val="000000" w:themeColor="text1"/>
                <w:sz w:val="28"/>
                <w:szCs w:val="28"/>
              </w:rPr>
            </w:pPr>
          </w:p>
        </w:tc>
      </w:tr>
      <w:tr w:rsidR="001F3776" w:rsidRPr="00DC1D76" w14:paraId="0AA243D5" w14:textId="77777777" w:rsidTr="00520D30">
        <w:tc>
          <w:tcPr>
            <w:tcW w:w="3794" w:type="dxa"/>
          </w:tcPr>
          <w:p w14:paraId="3C849153" w14:textId="77777777" w:rsidR="001F3776" w:rsidRPr="00DC1D76" w:rsidRDefault="001F3776" w:rsidP="00836A94">
            <w:pPr>
              <w:pStyle w:val="a5"/>
              <w:rPr>
                <w:rFonts w:ascii="Times New Roman" w:hAnsi="Times New Roman"/>
                <w:color w:val="000000" w:themeColor="text1"/>
                <w:sz w:val="28"/>
                <w:szCs w:val="28"/>
                <w:lang w:eastAsia="ru-RU"/>
              </w:rPr>
            </w:pPr>
            <w:r w:rsidRPr="00DC1D76">
              <w:rPr>
                <w:rFonts w:ascii="Times New Roman" w:hAnsi="Times New Roman"/>
                <w:color w:val="000000" w:themeColor="text1"/>
                <w:sz w:val="28"/>
                <w:szCs w:val="28"/>
                <w:lang w:eastAsia="ru-RU"/>
              </w:rPr>
              <w:t xml:space="preserve">Прогнозні надходження до бюджету усіх рівнів за 10 років функціонування індустріального парку </w:t>
            </w:r>
          </w:p>
        </w:tc>
        <w:tc>
          <w:tcPr>
            <w:tcW w:w="5812" w:type="dxa"/>
          </w:tcPr>
          <w:p w14:paraId="44C7EC5A" w14:textId="67E40AD3" w:rsidR="007D575A" w:rsidRPr="00DC1D76" w:rsidRDefault="00635076" w:rsidP="00836A94">
            <w:pPr>
              <w:pStyle w:val="a5"/>
              <w:rPr>
                <w:rFonts w:ascii="Times New Roman" w:hAnsi="Times New Roman"/>
                <w:color w:val="000000" w:themeColor="text1"/>
                <w:sz w:val="28"/>
                <w:szCs w:val="28"/>
                <w:lang w:eastAsia="ru-RU"/>
              </w:rPr>
            </w:pPr>
            <w:r>
              <w:rPr>
                <w:rFonts w:ascii="Times New Roman" w:hAnsi="Times New Roman"/>
                <w:color w:val="000000" w:themeColor="text1"/>
                <w:sz w:val="28"/>
                <w:szCs w:val="28"/>
              </w:rPr>
              <w:t>169,026</w:t>
            </w:r>
            <w:r w:rsidR="00594B8F" w:rsidRPr="00DC1D76">
              <w:rPr>
                <w:rFonts w:ascii="Times New Roman" w:hAnsi="Times New Roman"/>
                <w:color w:val="000000" w:themeColor="text1"/>
                <w:sz w:val="28"/>
                <w:szCs w:val="28"/>
              </w:rPr>
              <w:t xml:space="preserve"> </w:t>
            </w:r>
            <w:r w:rsidR="001F3776" w:rsidRPr="00DC1D76">
              <w:rPr>
                <w:rFonts w:ascii="Times New Roman" w:hAnsi="Times New Roman"/>
                <w:color w:val="000000" w:themeColor="text1"/>
                <w:sz w:val="28"/>
                <w:szCs w:val="28"/>
              </w:rPr>
              <w:t>млн. грн.</w:t>
            </w:r>
            <w:r w:rsidR="00551D7F" w:rsidRPr="00DC1D76">
              <w:rPr>
                <w:rFonts w:ascii="Times New Roman" w:hAnsi="Times New Roman"/>
                <w:color w:val="000000" w:themeColor="text1"/>
                <w:sz w:val="28"/>
                <w:szCs w:val="28"/>
              </w:rPr>
              <w:t xml:space="preserve"> (місцевий бюджет)</w:t>
            </w:r>
            <w:r w:rsidR="00551D7F" w:rsidRPr="00DC1D76">
              <w:rPr>
                <w:rFonts w:ascii="Times New Roman" w:hAnsi="Times New Roman"/>
                <w:color w:val="000000" w:themeColor="text1"/>
                <w:sz w:val="28"/>
                <w:szCs w:val="28"/>
              </w:rPr>
              <w:br/>
            </w:r>
            <w:r w:rsidR="004A042B">
              <w:rPr>
                <w:rFonts w:ascii="Times New Roman" w:hAnsi="Times New Roman"/>
                <w:color w:val="000000" w:themeColor="text1"/>
                <w:sz w:val="28"/>
                <w:szCs w:val="28"/>
                <w:lang w:eastAsia="ru-RU"/>
              </w:rPr>
              <w:t>331,967</w:t>
            </w:r>
            <w:r w:rsidR="00594B8F" w:rsidRPr="00DC1D76">
              <w:rPr>
                <w:rFonts w:ascii="Times New Roman" w:hAnsi="Times New Roman"/>
                <w:color w:val="000000" w:themeColor="text1"/>
                <w:sz w:val="28"/>
                <w:szCs w:val="28"/>
                <w:lang w:eastAsia="ru-RU"/>
              </w:rPr>
              <w:t xml:space="preserve"> </w:t>
            </w:r>
            <w:r w:rsidR="00551D7F" w:rsidRPr="00DC1D76">
              <w:rPr>
                <w:rFonts w:ascii="Times New Roman" w:hAnsi="Times New Roman"/>
                <w:color w:val="000000" w:themeColor="text1"/>
                <w:sz w:val="28"/>
                <w:szCs w:val="28"/>
                <w:lang w:eastAsia="ru-RU"/>
              </w:rPr>
              <w:t>млн. грн (державній бюджет)</w:t>
            </w:r>
          </w:p>
          <w:p w14:paraId="44C3124F" w14:textId="77777777" w:rsidR="001F3776" w:rsidRPr="00DC1D76" w:rsidRDefault="001F3776" w:rsidP="00836A94">
            <w:pPr>
              <w:pStyle w:val="a5"/>
              <w:jc w:val="both"/>
              <w:rPr>
                <w:rFonts w:ascii="Times New Roman" w:hAnsi="Times New Roman"/>
                <w:color w:val="000000" w:themeColor="text1"/>
                <w:sz w:val="28"/>
                <w:szCs w:val="28"/>
              </w:rPr>
            </w:pPr>
          </w:p>
        </w:tc>
      </w:tr>
    </w:tbl>
    <w:p w14:paraId="0E1101C6" w14:textId="28CF052F" w:rsidR="007462AB" w:rsidRPr="00DC1D76" w:rsidRDefault="007462AB" w:rsidP="00B02B3F">
      <w:pPr>
        <w:ind w:firstLine="709"/>
        <w:rPr>
          <w:rFonts w:ascii="Times New Roman" w:hAnsi="Times New Roman"/>
        </w:rPr>
      </w:pPr>
    </w:p>
    <w:p w14:paraId="2906B790" w14:textId="01BCE0D7" w:rsidR="00F07C62" w:rsidRPr="00DC1D76" w:rsidRDefault="00F07C62" w:rsidP="00B02B3F">
      <w:pPr>
        <w:ind w:firstLine="709"/>
        <w:rPr>
          <w:rFonts w:ascii="Times New Roman" w:hAnsi="Times New Roman"/>
        </w:rPr>
      </w:pPr>
    </w:p>
    <w:p w14:paraId="47856409" w14:textId="77777777" w:rsidR="00F07C62" w:rsidRPr="00DC1D76" w:rsidRDefault="00F07C62" w:rsidP="00B02B3F">
      <w:pPr>
        <w:ind w:firstLine="709"/>
        <w:rPr>
          <w:rFonts w:ascii="Times New Roman" w:hAnsi="Times New Roman"/>
        </w:rPr>
      </w:pPr>
      <w:r w:rsidRPr="00DC1D76">
        <w:rPr>
          <w:rFonts w:ascii="Times New Roman" w:hAnsi="Times New Roman"/>
        </w:rPr>
        <w:t>Концепція індустріального парку (далі – Концепція) в місті Хотин Чернівецької області розроблена відповідно до Закону України «Про індустріальні парки».</w:t>
      </w:r>
    </w:p>
    <w:p w14:paraId="460A3D32" w14:textId="2E87DC50" w:rsidR="00F07C62" w:rsidRPr="00DC1D76" w:rsidRDefault="00F07C62" w:rsidP="00B02B3F">
      <w:pPr>
        <w:ind w:firstLine="709"/>
        <w:rPr>
          <w:rFonts w:ascii="Times New Roman" w:hAnsi="Times New Roman"/>
        </w:rPr>
      </w:pPr>
      <w:r w:rsidRPr="00DC1D76">
        <w:rPr>
          <w:rFonts w:ascii="Times New Roman" w:hAnsi="Times New Roman"/>
        </w:rPr>
        <w:t>Зміст Концепції</w:t>
      </w:r>
      <w:r w:rsidR="00A65856" w:rsidRPr="00DC1D76">
        <w:rPr>
          <w:rFonts w:ascii="Times New Roman" w:hAnsi="Times New Roman"/>
        </w:rPr>
        <w:t xml:space="preserve"> відповідає вимогам Закону України «Про індустріальні парки». Аналітичні дані, відображені в Концепції, відповідають останнім оновленим статистичним даним </w:t>
      </w:r>
      <w:r w:rsidR="008B541D" w:rsidRPr="00DC1D76">
        <w:rPr>
          <w:rFonts w:ascii="Times New Roman" w:hAnsi="Times New Roman"/>
        </w:rPr>
        <w:t xml:space="preserve">міста Хотин та області. Всі фінансові та матеріальні ресурси визначені професійними розрахунками та відповідним техніко-економічним </w:t>
      </w:r>
      <w:r w:rsidR="00DD444C" w:rsidRPr="00DC1D76">
        <w:rPr>
          <w:rFonts w:ascii="Times New Roman" w:hAnsi="Times New Roman"/>
        </w:rPr>
        <w:t>обґрунтуванням</w:t>
      </w:r>
      <w:r w:rsidR="008B541D" w:rsidRPr="00DC1D76">
        <w:rPr>
          <w:rFonts w:ascii="Times New Roman" w:hAnsi="Times New Roman"/>
        </w:rPr>
        <w:t>.</w:t>
      </w:r>
      <w:r w:rsidRPr="00DC1D76">
        <w:rPr>
          <w:rFonts w:ascii="Times New Roman" w:hAnsi="Times New Roman"/>
        </w:rPr>
        <w:t xml:space="preserve"> </w:t>
      </w:r>
    </w:p>
    <w:p w14:paraId="3D7DAFAB" w14:textId="77777777" w:rsidR="007462AB" w:rsidRPr="00DC1D76" w:rsidRDefault="007462AB" w:rsidP="00B02B3F">
      <w:pPr>
        <w:ind w:firstLine="709"/>
        <w:rPr>
          <w:rFonts w:ascii="Times New Roman" w:hAnsi="Times New Roman"/>
        </w:rPr>
      </w:pPr>
    </w:p>
    <w:p w14:paraId="19C90971" w14:textId="11DA7DA3" w:rsidR="00856E61" w:rsidRPr="00DC1D76" w:rsidRDefault="00856E61" w:rsidP="00B02B3F">
      <w:pPr>
        <w:ind w:firstLine="709"/>
        <w:rPr>
          <w:rFonts w:ascii="Times New Roman" w:hAnsi="Times New Roman"/>
        </w:rPr>
        <w:sectPr w:rsidR="00856E61" w:rsidRPr="00DC1D76" w:rsidSect="007B4E59">
          <w:pgSz w:w="11906" w:h="16838"/>
          <w:pgMar w:top="1134" w:right="567" w:bottom="1134" w:left="1701" w:header="708" w:footer="708" w:gutter="0"/>
          <w:cols w:space="708"/>
          <w:docGrid w:linePitch="360"/>
        </w:sectPr>
      </w:pPr>
    </w:p>
    <w:p w14:paraId="507BF11E" w14:textId="22CF9A09" w:rsidR="00856E61" w:rsidRPr="00DC1D76" w:rsidRDefault="008B541D" w:rsidP="008B541D">
      <w:pPr>
        <w:pStyle w:val="1"/>
        <w:spacing w:before="0"/>
        <w:rPr>
          <w:rFonts w:ascii="Times New Roman" w:hAnsi="Times New Roman" w:cs="Times New Roman"/>
          <w:b/>
          <w:bCs/>
          <w:color w:val="C00000"/>
        </w:rPr>
      </w:pPr>
      <w:bookmarkStart w:id="2" w:name="_Toc51069223"/>
      <w:r w:rsidRPr="00DC1D76">
        <w:rPr>
          <w:rFonts w:ascii="Times New Roman" w:hAnsi="Times New Roman" w:cs="Times New Roman"/>
          <w:b/>
          <w:bCs/>
          <w:color w:val="C00000"/>
        </w:rPr>
        <w:lastRenderedPageBreak/>
        <w:t xml:space="preserve">1. </w:t>
      </w:r>
      <w:r w:rsidR="00856E61" w:rsidRPr="00DC1D76">
        <w:rPr>
          <w:rFonts w:ascii="Times New Roman" w:hAnsi="Times New Roman" w:cs="Times New Roman"/>
          <w:b/>
          <w:bCs/>
          <w:color w:val="C00000"/>
        </w:rPr>
        <w:t>НАЗВА ІНДУСТРІАЛЬНОГО ПАРКУ</w:t>
      </w:r>
      <w:bookmarkEnd w:id="2"/>
    </w:p>
    <w:p w14:paraId="3DDDE729" w14:textId="77777777" w:rsidR="00856E61" w:rsidRPr="00DC1D76" w:rsidRDefault="00856E61" w:rsidP="00B02B3F">
      <w:pPr>
        <w:ind w:firstLine="709"/>
        <w:rPr>
          <w:rFonts w:ascii="Times New Roman" w:hAnsi="Times New Roman"/>
        </w:rPr>
      </w:pPr>
    </w:p>
    <w:p w14:paraId="767A909C" w14:textId="2C43A7E2" w:rsidR="00851C5E" w:rsidRPr="00DC1D76" w:rsidRDefault="008B541D" w:rsidP="007B4E59">
      <w:pPr>
        <w:pStyle w:val="a5"/>
        <w:ind w:firstLine="851"/>
        <w:jc w:val="both"/>
        <w:rPr>
          <w:rFonts w:ascii="Times New Roman" w:hAnsi="Times New Roman"/>
          <w:sz w:val="28"/>
          <w:szCs w:val="28"/>
        </w:rPr>
      </w:pPr>
      <w:r w:rsidRPr="00DC1D76">
        <w:rPr>
          <w:rFonts w:ascii="Times New Roman" w:hAnsi="Times New Roman"/>
          <w:sz w:val="28"/>
          <w:szCs w:val="28"/>
        </w:rPr>
        <w:t xml:space="preserve">Назва індустріального парку – Індустріальний парк </w:t>
      </w:r>
      <w:r w:rsidR="00925C92" w:rsidRPr="00DC1D76">
        <w:rPr>
          <w:rFonts w:ascii="Times New Roman" w:hAnsi="Times New Roman"/>
          <w:sz w:val="28"/>
          <w:szCs w:val="28"/>
        </w:rPr>
        <w:t>«</w:t>
      </w:r>
      <w:r w:rsidR="00851C5E" w:rsidRPr="00DC1D76">
        <w:rPr>
          <w:rFonts w:ascii="Times New Roman" w:hAnsi="Times New Roman"/>
          <w:sz w:val="28"/>
          <w:szCs w:val="28"/>
        </w:rPr>
        <w:t>Хотин Invest</w:t>
      </w:r>
      <w:r w:rsidR="00B02B3F" w:rsidRPr="00DC1D76">
        <w:rPr>
          <w:rFonts w:ascii="Times New Roman" w:hAnsi="Times New Roman"/>
          <w:sz w:val="28"/>
          <w:szCs w:val="28"/>
        </w:rPr>
        <w:t>»</w:t>
      </w:r>
      <w:r w:rsidR="00851C5E" w:rsidRPr="00DC1D76">
        <w:rPr>
          <w:rFonts w:ascii="Times New Roman" w:hAnsi="Times New Roman"/>
          <w:sz w:val="28"/>
          <w:szCs w:val="28"/>
        </w:rPr>
        <w:t>;</w:t>
      </w:r>
      <w:r w:rsidR="00925C92" w:rsidRPr="00DC1D76">
        <w:rPr>
          <w:rFonts w:ascii="Times New Roman" w:hAnsi="Times New Roman"/>
          <w:sz w:val="28"/>
          <w:szCs w:val="28"/>
        </w:rPr>
        <w:t xml:space="preserve"> англ</w:t>
      </w:r>
      <w:r w:rsidRPr="00DC1D76">
        <w:rPr>
          <w:rFonts w:ascii="Times New Roman" w:hAnsi="Times New Roman"/>
          <w:sz w:val="28"/>
          <w:szCs w:val="28"/>
        </w:rPr>
        <w:t>ійською мовою</w:t>
      </w:r>
      <w:r w:rsidR="00925C92" w:rsidRPr="00DC1D76">
        <w:rPr>
          <w:rFonts w:ascii="Times New Roman" w:hAnsi="Times New Roman"/>
          <w:sz w:val="28"/>
          <w:szCs w:val="28"/>
        </w:rPr>
        <w:t xml:space="preserve"> </w:t>
      </w:r>
      <w:r w:rsidR="00FE489B" w:rsidRPr="00DC1D76">
        <w:rPr>
          <w:rFonts w:ascii="Times New Roman" w:hAnsi="Times New Roman"/>
          <w:sz w:val="28"/>
          <w:szCs w:val="28"/>
        </w:rPr>
        <w:t xml:space="preserve">– </w:t>
      </w:r>
      <w:r w:rsidR="00851C5E" w:rsidRPr="00DC1D76">
        <w:rPr>
          <w:rFonts w:ascii="Times New Roman" w:hAnsi="Times New Roman"/>
          <w:sz w:val="28"/>
          <w:szCs w:val="28"/>
        </w:rPr>
        <w:t>Khotyn Invest</w:t>
      </w:r>
      <w:r w:rsidR="00FE489B" w:rsidRPr="00DC1D76">
        <w:rPr>
          <w:rFonts w:ascii="Times New Roman" w:hAnsi="Times New Roman"/>
          <w:sz w:val="28"/>
          <w:szCs w:val="28"/>
        </w:rPr>
        <w:t xml:space="preserve"> </w:t>
      </w:r>
      <w:r w:rsidR="0023365F" w:rsidRPr="00DC1D76">
        <w:rPr>
          <w:rFonts w:ascii="Times New Roman" w:hAnsi="Times New Roman"/>
          <w:sz w:val="28"/>
          <w:szCs w:val="28"/>
        </w:rPr>
        <w:t>Industrial Park</w:t>
      </w:r>
      <w:r w:rsidR="007B4E59" w:rsidRPr="00DC1D76">
        <w:rPr>
          <w:rFonts w:ascii="Times New Roman" w:hAnsi="Times New Roman"/>
          <w:sz w:val="28"/>
          <w:szCs w:val="28"/>
        </w:rPr>
        <w:t>.</w:t>
      </w:r>
      <w:r w:rsidR="00925C92" w:rsidRPr="00DC1D76">
        <w:rPr>
          <w:rFonts w:ascii="Times New Roman" w:hAnsi="Times New Roman"/>
          <w:sz w:val="28"/>
          <w:szCs w:val="28"/>
        </w:rPr>
        <w:t xml:space="preserve"> </w:t>
      </w:r>
    </w:p>
    <w:p w14:paraId="35A5B5C5" w14:textId="77777777" w:rsidR="008B541D" w:rsidRPr="00DC1D76" w:rsidRDefault="008B541D" w:rsidP="00994117">
      <w:pPr>
        <w:pStyle w:val="1"/>
        <w:spacing w:before="0"/>
        <w:ind w:firstLine="709"/>
        <w:jc w:val="both"/>
        <w:rPr>
          <w:rFonts w:ascii="Times New Roman" w:hAnsi="Times New Roman" w:cs="Times New Roman"/>
          <w:color w:val="auto"/>
          <w:sz w:val="28"/>
          <w:szCs w:val="28"/>
        </w:rPr>
      </w:pPr>
      <w:bookmarkStart w:id="3" w:name="_Toc51069224"/>
    </w:p>
    <w:p w14:paraId="2109C673" w14:textId="1209AA95" w:rsidR="00856E61" w:rsidRPr="00DC1D76" w:rsidRDefault="0089117B" w:rsidP="0089117B">
      <w:pPr>
        <w:pStyle w:val="1"/>
        <w:spacing w:before="0"/>
        <w:rPr>
          <w:rFonts w:ascii="Times New Roman" w:hAnsi="Times New Roman" w:cs="Times New Roman"/>
          <w:b/>
          <w:bCs/>
          <w:color w:val="C00000"/>
        </w:rPr>
      </w:pPr>
      <w:r w:rsidRPr="00DC1D76">
        <w:rPr>
          <w:rFonts w:ascii="Times New Roman" w:hAnsi="Times New Roman" w:cs="Times New Roman"/>
          <w:b/>
          <w:bCs/>
          <w:color w:val="C00000"/>
        </w:rPr>
        <w:t xml:space="preserve">2. </w:t>
      </w:r>
      <w:r w:rsidR="00856E61" w:rsidRPr="00DC1D76">
        <w:rPr>
          <w:rFonts w:ascii="Times New Roman" w:hAnsi="Times New Roman" w:cs="Times New Roman"/>
          <w:b/>
          <w:bCs/>
          <w:color w:val="C00000"/>
        </w:rPr>
        <w:t>ІНІЦІАТОР СТВОРЕННЯ ІНДУСТРІАЛЬНОГО ПАРКУ</w:t>
      </w:r>
      <w:bookmarkEnd w:id="3"/>
    </w:p>
    <w:p w14:paraId="0F0EE6FF" w14:textId="392899C6" w:rsidR="00994117" w:rsidRPr="00DC1D76" w:rsidRDefault="00994117" w:rsidP="00994117"/>
    <w:p w14:paraId="65A005C9" w14:textId="71A7A9C1" w:rsidR="0089117B" w:rsidRPr="00DC1D76" w:rsidRDefault="0089117B" w:rsidP="00FA04FA">
      <w:pPr>
        <w:ind w:firstLine="709"/>
        <w:jc w:val="both"/>
        <w:rPr>
          <w:rFonts w:ascii="Times New Roman" w:hAnsi="Times New Roman"/>
          <w:sz w:val="28"/>
          <w:szCs w:val="28"/>
        </w:rPr>
      </w:pPr>
      <w:r w:rsidRPr="00DC1D76">
        <w:rPr>
          <w:rFonts w:ascii="Times New Roman" w:hAnsi="Times New Roman"/>
          <w:sz w:val="28"/>
          <w:szCs w:val="28"/>
        </w:rPr>
        <w:t>Відповідно до пункту 4 частини першої статті 1 Закону України «Про індустріальні парки», а також статті 26 Закону України «Про місцеве самоврядування в Україні» ініціатором створення індустріального парку є Хотинська міська рада Чернівецької області</w:t>
      </w:r>
    </w:p>
    <w:p w14:paraId="0944312B" w14:textId="77777777" w:rsidR="0089117B" w:rsidRPr="00DC1D76" w:rsidRDefault="0089117B" w:rsidP="0089117B">
      <w:pPr>
        <w:ind w:firstLine="709"/>
        <w:rPr>
          <w:rFonts w:ascii="Times New Roman" w:hAnsi="Times New Roman"/>
          <w:sz w:val="28"/>
          <w:szCs w:val="28"/>
        </w:rPr>
      </w:pPr>
    </w:p>
    <w:tbl>
      <w:tblPr>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24"/>
      </w:tblGrid>
      <w:tr w:rsidR="00485A5D" w:rsidRPr="00DC1D76" w14:paraId="5A7DD325" w14:textId="77777777" w:rsidTr="0089117B">
        <w:trPr>
          <w:trHeight w:val="696"/>
          <w:jc w:val="center"/>
        </w:trPr>
        <w:tc>
          <w:tcPr>
            <w:tcW w:w="4815" w:type="dxa"/>
            <w:shd w:val="clear" w:color="auto" w:fill="FFFFFF"/>
            <w:vAlign w:val="center"/>
          </w:tcPr>
          <w:p w14:paraId="5FBC3FC2" w14:textId="77777777" w:rsidR="00485A5D" w:rsidRPr="00DC1D76" w:rsidRDefault="00485A5D" w:rsidP="0089117B">
            <w:pPr>
              <w:pStyle w:val="a5"/>
              <w:rPr>
                <w:rFonts w:ascii="Times New Roman" w:hAnsi="Times New Roman"/>
                <w:color w:val="000000" w:themeColor="text1"/>
                <w:sz w:val="26"/>
                <w:szCs w:val="26"/>
              </w:rPr>
            </w:pPr>
            <w:r w:rsidRPr="00DC1D76">
              <w:rPr>
                <w:rFonts w:ascii="Times New Roman" w:hAnsi="Times New Roman"/>
                <w:bCs/>
                <w:color w:val="000000" w:themeColor="text1"/>
                <w:sz w:val="26"/>
                <w:szCs w:val="26"/>
              </w:rPr>
              <w:t>Ініціатор створення індустріального парку</w:t>
            </w:r>
          </w:p>
        </w:tc>
        <w:tc>
          <w:tcPr>
            <w:tcW w:w="4824" w:type="dxa"/>
            <w:shd w:val="clear" w:color="auto" w:fill="FFFFFF"/>
            <w:vAlign w:val="center"/>
          </w:tcPr>
          <w:p w14:paraId="53E6DB74" w14:textId="44472F52" w:rsidR="00485A5D" w:rsidRPr="00DC1D76" w:rsidRDefault="0089117B" w:rsidP="0089117B">
            <w:pPr>
              <w:pStyle w:val="a5"/>
              <w:rPr>
                <w:rFonts w:ascii="Times New Roman" w:hAnsi="Times New Roman"/>
                <w:color w:val="000000" w:themeColor="text1"/>
                <w:sz w:val="26"/>
                <w:szCs w:val="26"/>
              </w:rPr>
            </w:pPr>
            <w:r w:rsidRPr="00DC1D76">
              <w:rPr>
                <w:rFonts w:ascii="Times New Roman" w:hAnsi="Times New Roman"/>
                <w:color w:val="000000" w:themeColor="text1"/>
                <w:sz w:val="26"/>
                <w:szCs w:val="26"/>
              </w:rPr>
              <w:t>Хотин</w:t>
            </w:r>
            <w:r w:rsidR="00485A5D" w:rsidRPr="00DC1D76">
              <w:rPr>
                <w:rFonts w:ascii="Times New Roman" w:hAnsi="Times New Roman"/>
                <w:color w:val="000000" w:themeColor="text1"/>
                <w:sz w:val="26"/>
                <w:szCs w:val="26"/>
              </w:rPr>
              <w:t>ська міська рада</w:t>
            </w:r>
          </w:p>
        </w:tc>
      </w:tr>
      <w:tr w:rsidR="00485A5D" w:rsidRPr="00DC1D76" w14:paraId="5995709A" w14:textId="77777777" w:rsidTr="0089117B">
        <w:trPr>
          <w:trHeight w:val="696"/>
          <w:jc w:val="center"/>
        </w:trPr>
        <w:tc>
          <w:tcPr>
            <w:tcW w:w="4815" w:type="dxa"/>
            <w:shd w:val="clear" w:color="auto" w:fill="FFFFFF"/>
            <w:vAlign w:val="center"/>
          </w:tcPr>
          <w:p w14:paraId="281A22C3" w14:textId="77777777" w:rsidR="00485A5D" w:rsidRPr="00DC1D76" w:rsidRDefault="00485A5D" w:rsidP="0089117B">
            <w:pPr>
              <w:pStyle w:val="a5"/>
              <w:rPr>
                <w:rFonts w:ascii="Times New Roman" w:hAnsi="Times New Roman"/>
                <w:color w:val="000000" w:themeColor="text1"/>
                <w:sz w:val="26"/>
                <w:szCs w:val="26"/>
              </w:rPr>
            </w:pPr>
            <w:r w:rsidRPr="00DC1D76">
              <w:rPr>
                <w:rFonts w:ascii="Times New Roman" w:hAnsi="Times New Roman"/>
                <w:bCs/>
                <w:color w:val="000000" w:themeColor="text1"/>
                <w:sz w:val="26"/>
                <w:szCs w:val="26"/>
              </w:rPr>
              <w:t>Повне найменування</w:t>
            </w:r>
          </w:p>
        </w:tc>
        <w:tc>
          <w:tcPr>
            <w:tcW w:w="4824" w:type="dxa"/>
            <w:shd w:val="clear" w:color="auto" w:fill="FFFFFF"/>
            <w:vAlign w:val="center"/>
          </w:tcPr>
          <w:p w14:paraId="0DB45109" w14:textId="3CF1F501" w:rsidR="00485A5D" w:rsidRPr="00DC1D76" w:rsidRDefault="0089117B" w:rsidP="0089117B">
            <w:pPr>
              <w:pStyle w:val="a5"/>
              <w:rPr>
                <w:rFonts w:ascii="Times New Roman" w:hAnsi="Times New Roman"/>
                <w:color w:val="000000" w:themeColor="text1"/>
                <w:sz w:val="26"/>
                <w:szCs w:val="26"/>
              </w:rPr>
            </w:pPr>
            <w:r w:rsidRPr="00DC1D76">
              <w:rPr>
                <w:rFonts w:ascii="Times New Roman" w:hAnsi="Times New Roman"/>
                <w:color w:val="000000" w:themeColor="text1"/>
                <w:sz w:val="26"/>
                <w:szCs w:val="26"/>
              </w:rPr>
              <w:t>Хотинська міська рада</w:t>
            </w:r>
          </w:p>
        </w:tc>
      </w:tr>
      <w:tr w:rsidR="00485A5D" w:rsidRPr="00DC1D76" w14:paraId="17449B99" w14:textId="77777777" w:rsidTr="0089117B">
        <w:trPr>
          <w:trHeight w:val="696"/>
          <w:jc w:val="center"/>
        </w:trPr>
        <w:tc>
          <w:tcPr>
            <w:tcW w:w="4815" w:type="dxa"/>
            <w:shd w:val="clear" w:color="auto" w:fill="FFFFFF"/>
            <w:vAlign w:val="center"/>
          </w:tcPr>
          <w:p w14:paraId="550DB5D6" w14:textId="77777777" w:rsidR="00485A5D" w:rsidRPr="00DC1D76" w:rsidRDefault="00485A5D" w:rsidP="0089117B">
            <w:pPr>
              <w:pStyle w:val="a5"/>
              <w:rPr>
                <w:rFonts w:ascii="Times New Roman" w:hAnsi="Times New Roman"/>
                <w:color w:val="000000" w:themeColor="text1"/>
                <w:sz w:val="26"/>
                <w:szCs w:val="26"/>
              </w:rPr>
            </w:pPr>
            <w:r w:rsidRPr="00DC1D76">
              <w:rPr>
                <w:rFonts w:ascii="Times New Roman" w:hAnsi="Times New Roman"/>
                <w:bCs/>
                <w:color w:val="000000" w:themeColor="text1"/>
                <w:sz w:val="26"/>
                <w:szCs w:val="26"/>
              </w:rPr>
              <w:t>Місцезнаходження</w:t>
            </w:r>
          </w:p>
        </w:tc>
        <w:tc>
          <w:tcPr>
            <w:tcW w:w="4824" w:type="dxa"/>
            <w:shd w:val="clear" w:color="auto" w:fill="FFFFFF"/>
            <w:vAlign w:val="center"/>
          </w:tcPr>
          <w:p w14:paraId="0A05B02E" w14:textId="076E5028" w:rsidR="00485A5D" w:rsidRPr="00DC1D76" w:rsidRDefault="0089117B" w:rsidP="0089117B">
            <w:pPr>
              <w:pStyle w:val="a5"/>
              <w:rPr>
                <w:rFonts w:ascii="Times New Roman" w:hAnsi="Times New Roman"/>
                <w:color w:val="000000" w:themeColor="text1"/>
                <w:sz w:val="26"/>
                <w:szCs w:val="26"/>
              </w:rPr>
            </w:pPr>
            <w:r w:rsidRPr="00DC1D76">
              <w:rPr>
                <w:rFonts w:ascii="Times New Roman" w:hAnsi="Times New Roman"/>
                <w:color w:val="000000" w:themeColor="text1"/>
                <w:sz w:val="26"/>
                <w:szCs w:val="26"/>
              </w:rPr>
              <w:t>60000</w:t>
            </w:r>
            <w:r w:rsidR="00EF10FE" w:rsidRPr="00DC1D76">
              <w:rPr>
                <w:rFonts w:ascii="Times New Roman" w:hAnsi="Times New Roman"/>
                <w:color w:val="000000" w:themeColor="text1"/>
                <w:sz w:val="26"/>
                <w:szCs w:val="26"/>
              </w:rPr>
              <w:t>, Україна, м.</w:t>
            </w:r>
            <w:r w:rsidRPr="00DC1D76">
              <w:rPr>
                <w:rFonts w:ascii="Times New Roman" w:hAnsi="Times New Roman"/>
                <w:color w:val="000000" w:themeColor="text1"/>
                <w:sz w:val="26"/>
                <w:szCs w:val="26"/>
              </w:rPr>
              <w:t xml:space="preserve"> Хотин</w:t>
            </w:r>
            <w:r w:rsidR="00EF10FE" w:rsidRPr="00DC1D76">
              <w:rPr>
                <w:rFonts w:ascii="Times New Roman" w:hAnsi="Times New Roman"/>
                <w:color w:val="000000" w:themeColor="text1"/>
                <w:sz w:val="26"/>
                <w:szCs w:val="26"/>
              </w:rPr>
              <w:t xml:space="preserve">, </w:t>
            </w:r>
            <w:r w:rsidRPr="00DC1D76">
              <w:rPr>
                <w:rFonts w:ascii="Times New Roman" w:hAnsi="Times New Roman"/>
                <w:color w:val="000000" w:themeColor="text1"/>
                <w:sz w:val="26"/>
                <w:szCs w:val="26"/>
              </w:rPr>
              <w:t>Чернівецька обл.</w:t>
            </w:r>
          </w:p>
        </w:tc>
      </w:tr>
      <w:tr w:rsidR="00485A5D" w:rsidRPr="00DC1D76" w14:paraId="2AAE890E" w14:textId="77777777" w:rsidTr="0089117B">
        <w:trPr>
          <w:trHeight w:val="696"/>
          <w:jc w:val="center"/>
        </w:trPr>
        <w:tc>
          <w:tcPr>
            <w:tcW w:w="4815" w:type="dxa"/>
            <w:shd w:val="clear" w:color="auto" w:fill="FFFFFF"/>
            <w:vAlign w:val="center"/>
          </w:tcPr>
          <w:p w14:paraId="3E11E99D" w14:textId="77777777" w:rsidR="00485A5D" w:rsidRPr="00DC1D76" w:rsidRDefault="00485A5D" w:rsidP="0089117B">
            <w:pPr>
              <w:pStyle w:val="a5"/>
              <w:rPr>
                <w:rFonts w:ascii="Times New Roman" w:hAnsi="Times New Roman"/>
                <w:color w:val="000000" w:themeColor="text1"/>
                <w:sz w:val="26"/>
                <w:szCs w:val="26"/>
              </w:rPr>
            </w:pPr>
            <w:r w:rsidRPr="00DC1D76">
              <w:rPr>
                <w:rFonts w:ascii="Times New Roman" w:hAnsi="Times New Roman"/>
                <w:bCs/>
                <w:color w:val="000000" w:themeColor="text1"/>
                <w:sz w:val="26"/>
                <w:szCs w:val="26"/>
              </w:rPr>
              <w:t>Телефон</w:t>
            </w:r>
            <w:r w:rsidR="00EF10FE" w:rsidRPr="00DC1D76">
              <w:rPr>
                <w:rFonts w:ascii="Times New Roman" w:hAnsi="Times New Roman"/>
                <w:bCs/>
                <w:color w:val="000000" w:themeColor="text1"/>
                <w:sz w:val="26"/>
                <w:szCs w:val="26"/>
              </w:rPr>
              <w:t xml:space="preserve"> приймальної</w:t>
            </w:r>
          </w:p>
        </w:tc>
        <w:tc>
          <w:tcPr>
            <w:tcW w:w="4824" w:type="dxa"/>
            <w:shd w:val="clear" w:color="auto" w:fill="FFFFFF"/>
            <w:vAlign w:val="center"/>
          </w:tcPr>
          <w:p w14:paraId="503C0C3E" w14:textId="083BA7F4" w:rsidR="00485A5D" w:rsidRPr="00DC1D76" w:rsidRDefault="00EF10FE" w:rsidP="0089117B">
            <w:pPr>
              <w:pStyle w:val="a5"/>
              <w:rPr>
                <w:rFonts w:ascii="Times New Roman" w:hAnsi="Times New Roman"/>
                <w:color w:val="000000" w:themeColor="text1"/>
                <w:sz w:val="26"/>
                <w:szCs w:val="26"/>
              </w:rPr>
            </w:pPr>
            <w:r w:rsidRPr="00DC1D76">
              <w:rPr>
                <w:rFonts w:ascii="Times New Roman" w:hAnsi="Times New Roman"/>
                <w:color w:val="000000" w:themeColor="text1"/>
                <w:sz w:val="26"/>
                <w:szCs w:val="26"/>
              </w:rPr>
              <w:t>+380</w:t>
            </w:r>
            <w:r w:rsidR="00FA04FA">
              <w:rPr>
                <w:rFonts w:ascii="Times New Roman" w:hAnsi="Times New Roman"/>
                <w:color w:val="000000" w:themeColor="text1"/>
                <w:sz w:val="26"/>
                <w:szCs w:val="26"/>
              </w:rPr>
              <w:t>663010183</w:t>
            </w:r>
            <w:r w:rsidR="0089117B" w:rsidRPr="00FA04FA">
              <w:rPr>
                <w:rFonts w:ascii="Times New Roman" w:hAnsi="Times New Roman"/>
                <w:sz w:val="26"/>
                <w:szCs w:val="26"/>
              </w:rPr>
              <w:t>________________</w:t>
            </w:r>
            <w:r w:rsidR="0089117B" w:rsidRPr="00DC1D76">
              <w:rPr>
                <w:rFonts w:ascii="Times New Roman" w:hAnsi="Times New Roman"/>
                <w:color w:val="000000" w:themeColor="text1"/>
                <w:sz w:val="26"/>
                <w:szCs w:val="26"/>
              </w:rPr>
              <w:t>___</w:t>
            </w:r>
          </w:p>
        </w:tc>
      </w:tr>
      <w:tr w:rsidR="00485A5D" w:rsidRPr="00DC1D76" w14:paraId="2719BCF0" w14:textId="77777777" w:rsidTr="0089117B">
        <w:trPr>
          <w:trHeight w:val="696"/>
          <w:jc w:val="center"/>
        </w:trPr>
        <w:tc>
          <w:tcPr>
            <w:tcW w:w="4815" w:type="dxa"/>
            <w:shd w:val="clear" w:color="auto" w:fill="FFFFFF"/>
            <w:vAlign w:val="center"/>
          </w:tcPr>
          <w:p w14:paraId="04CCB276" w14:textId="77777777" w:rsidR="00485A5D" w:rsidRPr="00DC1D76" w:rsidRDefault="00485A5D" w:rsidP="0089117B">
            <w:pPr>
              <w:pStyle w:val="a5"/>
              <w:rPr>
                <w:rFonts w:ascii="Times New Roman" w:hAnsi="Times New Roman"/>
                <w:color w:val="000000" w:themeColor="text1"/>
                <w:sz w:val="26"/>
                <w:szCs w:val="26"/>
              </w:rPr>
            </w:pPr>
            <w:r w:rsidRPr="00DC1D76">
              <w:rPr>
                <w:rFonts w:ascii="Times New Roman" w:hAnsi="Times New Roman"/>
                <w:bCs/>
                <w:color w:val="000000" w:themeColor="text1"/>
                <w:sz w:val="26"/>
                <w:szCs w:val="26"/>
              </w:rPr>
              <w:t>Електронна адреса</w:t>
            </w:r>
          </w:p>
        </w:tc>
        <w:tc>
          <w:tcPr>
            <w:tcW w:w="4824" w:type="dxa"/>
            <w:shd w:val="clear" w:color="auto" w:fill="FFFFFF"/>
            <w:vAlign w:val="center"/>
          </w:tcPr>
          <w:p w14:paraId="3BE6FA36" w14:textId="12052A12" w:rsidR="00485A5D" w:rsidRPr="00DC1D76" w:rsidRDefault="00A214FF" w:rsidP="0089117B">
            <w:pPr>
              <w:pStyle w:val="a5"/>
              <w:rPr>
                <w:rFonts w:ascii="Times New Roman" w:hAnsi="Times New Roman"/>
                <w:color w:val="000000" w:themeColor="text1"/>
                <w:sz w:val="26"/>
                <w:szCs w:val="26"/>
              </w:rPr>
            </w:pPr>
            <w:hyperlink r:id="rId11" w:history="1">
              <w:r w:rsidR="0089117B" w:rsidRPr="00DC1D76">
                <w:rPr>
                  <w:rStyle w:val="a3"/>
                  <w:rFonts w:ascii="Times New Roman" w:hAnsi="Times New Roman"/>
                  <w:color w:val="000000" w:themeColor="text1"/>
                  <w:sz w:val="26"/>
                  <w:szCs w:val="26"/>
                  <w:u w:val="none"/>
                </w:rPr>
                <w:t>k</w:t>
              </w:r>
            </w:hyperlink>
            <w:r w:rsidR="0089117B" w:rsidRPr="00DC1D76">
              <w:rPr>
                <w:rStyle w:val="a3"/>
                <w:rFonts w:ascii="Times New Roman" w:hAnsi="Times New Roman"/>
                <w:color w:val="000000" w:themeColor="text1"/>
                <w:sz w:val="26"/>
                <w:szCs w:val="26"/>
                <w:u w:val="none"/>
              </w:rPr>
              <w:t>hotyn.gromada@gmail.com</w:t>
            </w:r>
          </w:p>
        </w:tc>
      </w:tr>
    </w:tbl>
    <w:p w14:paraId="53ECA6BD" w14:textId="77777777" w:rsidR="004A042B" w:rsidRDefault="004A042B" w:rsidP="00101720">
      <w:pPr>
        <w:ind w:firstLine="709"/>
        <w:jc w:val="both"/>
        <w:rPr>
          <w:rFonts w:ascii="Times New Roman" w:hAnsi="Times New Roman"/>
          <w:color w:val="000000" w:themeColor="text1"/>
          <w:sz w:val="28"/>
          <w:szCs w:val="28"/>
        </w:rPr>
      </w:pPr>
    </w:p>
    <w:p w14:paraId="0D075A82" w14:textId="77777777" w:rsidR="004A042B" w:rsidRDefault="004A042B" w:rsidP="00101720">
      <w:pPr>
        <w:ind w:firstLine="709"/>
        <w:jc w:val="both"/>
        <w:rPr>
          <w:rFonts w:ascii="Times New Roman" w:hAnsi="Times New Roman"/>
          <w:color w:val="000000" w:themeColor="text1"/>
          <w:sz w:val="28"/>
          <w:szCs w:val="28"/>
        </w:rPr>
      </w:pPr>
    </w:p>
    <w:p w14:paraId="0CC9F536" w14:textId="77777777" w:rsidR="004A042B" w:rsidRDefault="004A042B" w:rsidP="00101720">
      <w:pPr>
        <w:ind w:firstLine="709"/>
        <w:jc w:val="both"/>
        <w:rPr>
          <w:rFonts w:ascii="Times New Roman" w:hAnsi="Times New Roman"/>
          <w:color w:val="000000" w:themeColor="text1"/>
          <w:sz w:val="28"/>
          <w:szCs w:val="28"/>
        </w:rPr>
      </w:pPr>
    </w:p>
    <w:p w14:paraId="64598396" w14:textId="6EDCD8A0" w:rsidR="00AF6D19" w:rsidRPr="004A042B" w:rsidRDefault="00AF6D19" w:rsidP="00101720">
      <w:pPr>
        <w:ind w:firstLine="709"/>
        <w:jc w:val="both"/>
        <w:rPr>
          <w:rFonts w:ascii="Times New Roman" w:hAnsi="Times New Roman"/>
          <w:color w:val="000000" w:themeColor="text1"/>
          <w:sz w:val="28"/>
          <w:szCs w:val="28"/>
        </w:rPr>
      </w:pPr>
      <w:r w:rsidRPr="004A042B">
        <w:rPr>
          <w:rFonts w:ascii="Times New Roman" w:hAnsi="Times New Roman"/>
          <w:color w:val="000000" w:themeColor="text1"/>
          <w:sz w:val="28"/>
          <w:szCs w:val="28"/>
        </w:rPr>
        <w:t>Хотинська міська рада має заключені угоди про партнерство з містами</w:t>
      </w:r>
      <w:r w:rsidR="0051520D" w:rsidRPr="004A042B">
        <w:rPr>
          <w:rFonts w:ascii="Times New Roman" w:hAnsi="Times New Roman"/>
          <w:color w:val="000000" w:themeColor="text1"/>
          <w:sz w:val="28"/>
          <w:szCs w:val="28"/>
        </w:rPr>
        <w:t>-</w:t>
      </w:r>
      <w:r w:rsidRPr="004A042B">
        <w:rPr>
          <w:rFonts w:ascii="Times New Roman" w:hAnsi="Times New Roman"/>
          <w:color w:val="000000" w:themeColor="text1"/>
          <w:sz w:val="28"/>
          <w:szCs w:val="28"/>
        </w:rPr>
        <w:t xml:space="preserve">побратимами: </w:t>
      </w:r>
      <w:r w:rsidR="00FA04FA" w:rsidRPr="00FA04FA">
        <w:rPr>
          <w:rFonts w:ascii="Times New Roman" w:hAnsi="Times New Roman"/>
          <w:color w:val="000000" w:themeColor="text1"/>
          <w:sz w:val="28"/>
          <w:szCs w:val="28"/>
        </w:rPr>
        <w:t>Тиргу-Нямц</w:t>
      </w:r>
      <w:r w:rsidRPr="004A042B">
        <w:rPr>
          <w:rFonts w:ascii="Times New Roman" w:hAnsi="Times New Roman"/>
          <w:color w:val="000000" w:themeColor="text1"/>
          <w:sz w:val="28"/>
          <w:szCs w:val="28"/>
        </w:rPr>
        <w:t>, Гура Гоморулуй, Хорезу (Румунія) та Валч (Польща)</w:t>
      </w:r>
      <w:r w:rsidR="0051520D" w:rsidRPr="004A042B">
        <w:rPr>
          <w:rFonts w:ascii="Times New Roman" w:hAnsi="Times New Roman"/>
          <w:color w:val="000000" w:themeColor="text1"/>
          <w:sz w:val="28"/>
          <w:szCs w:val="28"/>
        </w:rPr>
        <w:t>.</w:t>
      </w:r>
    </w:p>
    <w:p w14:paraId="564E408B" w14:textId="77777777" w:rsidR="0051520D" w:rsidRPr="004A042B" w:rsidRDefault="0051520D" w:rsidP="00AF6D19">
      <w:pPr>
        <w:ind w:firstLine="709"/>
        <w:rPr>
          <w:rFonts w:ascii="Times New Roman" w:hAnsi="Times New Roman"/>
          <w:color w:val="000000" w:themeColor="text1"/>
          <w:sz w:val="28"/>
          <w:szCs w:val="28"/>
        </w:rPr>
      </w:pPr>
    </w:p>
    <w:p w14:paraId="77F27459" w14:textId="77777777" w:rsidR="00101720" w:rsidRPr="00DC1D76" w:rsidRDefault="00101720" w:rsidP="00101720">
      <w:pPr>
        <w:ind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Хотинська міська територіальна громада розташована в західній частині Чернівецької області на березі річки Дністер, межує з Тернопільською та Хмельницькою областями України. Хотинська ТГ об’єднує 11 населених пунктів, загальна площа – 182.15 км</w:t>
      </w:r>
      <w:r w:rsidRPr="00DC1D76">
        <w:rPr>
          <w:rFonts w:ascii="Times New Roman" w:hAnsi="Times New Roman"/>
          <w:color w:val="000000" w:themeColor="text1"/>
          <w:sz w:val="28"/>
          <w:szCs w:val="28"/>
          <w:vertAlign w:val="superscript"/>
        </w:rPr>
        <w:t>2</w:t>
      </w:r>
      <w:r w:rsidRPr="00DC1D76">
        <w:rPr>
          <w:rFonts w:ascii="Times New Roman" w:hAnsi="Times New Roman"/>
          <w:color w:val="000000" w:themeColor="text1"/>
          <w:sz w:val="28"/>
          <w:szCs w:val="28"/>
        </w:rPr>
        <w:t>, населення – 18456 осіб.</w:t>
      </w:r>
    </w:p>
    <w:p w14:paraId="190FE698" w14:textId="22176E62" w:rsidR="00101720" w:rsidRPr="00DC1D76" w:rsidRDefault="00101720" w:rsidP="00101720">
      <w:pPr>
        <w:ind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 Адміністративним центром громади є Хотин – місто з тисячолітньою історією, численними архітектурно-культурними пам’ятками, чарівною природою та сучасною розвиненою соціально-економічною інфраструктурою. </w:t>
      </w:r>
    </w:p>
    <w:p w14:paraId="44475E00" w14:textId="2B6676DD" w:rsidR="0051520D" w:rsidRPr="00DC1D76" w:rsidRDefault="0051520D" w:rsidP="00101720">
      <w:pPr>
        <w:ind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Місто Хотин розташоване на Хотинській височині Східноєвропейської рівнини 350 метрів над рівнем моря.</w:t>
      </w:r>
    </w:p>
    <w:p w14:paraId="671008D7" w14:textId="77777777" w:rsidR="0051520D" w:rsidRPr="00DC1D76" w:rsidRDefault="0051520D" w:rsidP="00AF6D19">
      <w:pPr>
        <w:ind w:firstLine="709"/>
        <w:rPr>
          <w:rFonts w:ascii="Times New Roman" w:hAnsi="Times New Roman"/>
          <w:color w:val="000000" w:themeColor="text1"/>
          <w:sz w:val="28"/>
          <w:szCs w:val="28"/>
        </w:rPr>
      </w:pPr>
    </w:p>
    <w:p w14:paraId="691256DA" w14:textId="70618CB7" w:rsidR="0051520D" w:rsidRPr="00DC1D76" w:rsidRDefault="00101720" w:rsidP="00AF6D19">
      <w:pPr>
        <w:ind w:firstLine="709"/>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 xml:space="preserve">ТРАНСПОРТНА ІНФРАСТРУКТУРА </w:t>
      </w:r>
    </w:p>
    <w:p w14:paraId="7CC754F3" w14:textId="77777777" w:rsidR="00101720" w:rsidRPr="00DC1D76" w:rsidRDefault="00101720" w:rsidP="00101720">
      <w:pPr>
        <w:ind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Територію Хотинської ТГ перетинають два важливі автошляхи: </w:t>
      </w:r>
    </w:p>
    <w:p w14:paraId="68228A31" w14:textId="6ACD22A7" w:rsidR="00101720" w:rsidRPr="00DC1D76" w:rsidRDefault="00101720" w:rsidP="00DE0C04">
      <w:pPr>
        <w:pStyle w:val="af8"/>
        <w:numPr>
          <w:ilvl w:val="0"/>
          <w:numId w:val="8"/>
        </w:numPr>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Н-03 Житомир–Чернівці (міжнародний транспортний коридор Е85); </w:t>
      </w:r>
    </w:p>
    <w:p w14:paraId="751B3E2C" w14:textId="63DE745A" w:rsidR="0051520D" w:rsidRPr="00DC1D76" w:rsidRDefault="00101720" w:rsidP="00DE0C04">
      <w:pPr>
        <w:pStyle w:val="af8"/>
        <w:numPr>
          <w:ilvl w:val="0"/>
          <w:numId w:val="8"/>
        </w:numPr>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lastRenderedPageBreak/>
        <w:t>Т2610, який з’єднує Хотин із пунктом перетину кордону з Молдовою у селі Мамалига.</w:t>
      </w:r>
    </w:p>
    <w:p w14:paraId="65B59033" w14:textId="1B6F510B" w:rsidR="00101720" w:rsidRPr="00DC1D76" w:rsidRDefault="00101720" w:rsidP="00AF6D19">
      <w:pPr>
        <w:ind w:firstLine="709"/>
        <w:rPr>
          <w:rFonts w:ascii="Times New Roman" w:hAnsi="Times New Roman"/>
          <w:color w:val="000000" w:themeColor="text1"/>
          <w:sz w:val="28"/>
          <w:szCs w:val="28"/>
        </w:rPr>
      </w:pPr>
    </w:p>
    <w:p w14:paraId="1884E5CB" w14:textId="0BC27A38" w:rsidR="00101720" w:rsidRPr="00DC1D76" w:rsidRDefault="00101720" w:rsidP="00AF6D19">
      <w:pPr>
        <w:ind w:firstLine="709"/>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 xml:space="preserve">НАЙБЛИЖЧІ ЗАЛІЗНИЧНІ СТАНЦІЇ: </w:t>
      </w:r>
    </w:p>
    <w:p w14:paraId="2B70B57A" w14:textId="7067A6F3" w:rsidR="00101720" w:rsidRPr="00DC1D76" w:rsidRDefault="00101720" w:rsidP="00DE0C04">
      <w:pPr>
        <w:pStyle w:val="af8"/>
        <w:numPr>
          <w:ilvl w:val="0"/>
          <w:numId w:val="9"/>
        </w:numPr>
        <w:ind w:left="714" w:hanging="357"/>
        <w:jc w:val="both"/>
        <w:rPr>
          <w:rFonts w:ascii="Times New Roman" w:hAnsi="Times New Roman"/>
          <w:sz w:val="28"/>
          <w:szCs w:val="28"/>
        </w:rPr>
      </w:pPr>
      <w:bookmarkStart w:id="4" w:name="_Toc51069225"/>
      <w:r w:rsidRPr="00DC1D76">
        <w:rPr>
          <w:rFonts w:ascii="Times New Roman" w:hAnsi="Times New Roman"/>
          <w:sz w:val="28"/>
          <w:szCs w:val="28"/>
        </w:rPr>
        <w:t>20км – з/д м.Кам’янець-Подільський: вантажні та пасажирські перевезення);</w:t>
      </w:r>
    </w:p>
    <w:p w14:paraId="5204E7C8" w14:textId="2775EDC8" w:rsidR="00101720" w:rsidRPr="00DC1D76" w:rsidRDefault="00101720" w:rsidP="00DE0C04">
      <w:pPr>
        <w:pStyle w:val="af8"/>
        <w:numPr>
          <w:ilvl w:val="0"/>
          <w:numId w:val="9"/>
        </w:numPr>
        <w:ind w:left="714" w:hanging="357"/>
        <w:jc w:val="both"/>
        <w:rPr>
          <w:rFonts w:ascii="Times New Roman" w:eastAsiaTheme="majorEastAsia" w:hAnsi="Times New Roman"/>
          <w:sz w:val="28"/>
          <w:szCs w:val="28"/>
        </w:rPr>
      </w:pPr>
      <w:r w:rsidRPr="00DC1D76">
        <w:rPr>
          <w:rFonts w:ascii="Times New Roman" w:hAnsi="Times New Roman"/>
          <w:sz w:val="28"/>
          <w:szCs w:val="28"/>
        </w:rPr>
        <w:t>35км – з/д с.Мамалига: вантажні перевезення; митниця).</w:t>
      </w:r>
    </w:p>
    <w:p w14:paraId="4E294B67" w14:textId="09ED4EF8" w:rsidR="00101720" w:rsidRPr="00DC1D76" w:rsidRDefault="00101720" w:rsidP="00101720">
      <w:pPr>
        <w:jc w:val="both"/>
        <w:rPr>
          <w:rFonts w:ascii="Times New Roman" w:eastAsiaTheme="majorEastAsia" w:hAnsi="Times New Roman"/>
          <w:sz w:val="28"/>
          <w:szCs w:val="28"/>
        </w:rPr>
      </w:pPr>
    </w:p>
    <w:p w14:paraId="6FFB4420" w14:textId="44BEEB07" w:rsidR="00101720" w:rsidRPr="00DC1D76" w:rsidRDefault="00101720" w:rsidP="00101720">
      <w:pPr>
        <w:ind w:firstLine="709"/>
        <w:jc w:val="both"/>
        <w:rPr>
          <w:rFonts w:ascii="Times New Roman" w:eastAsiaTheme="majorEastAsia" w:hAnsi="Times New Roman"/>
          <w:b/>
          <w:bCs/>
          <w:color w:val="2F5496" w:themeColor="accent5" w:themeShade="BF"/>
          <w:sz w:val="28"/>
          <w:szCs w:val="28"/>
        </w:rPr>
      </w:pPr>
      <w:r w:rsidRPr="00DC1D76">
        <w:rPr>
          <w:rFonts w:ascii="Times New Roman" w:eastAsiaTheme="majorEastAsia" w:hAnsi="Times New Roman"/>
          <w:b/>
          <w:bCs/>
          <w:color w:val="2F5496" w:themeColor="accent5" w:themeShade="BF"/>
          <w:sz w:val="28"/>
          <w:szCs w:val="28"/>
        </w:rPr>
        <w:t>НАЙБЛИЖЧИЙ ДІЮЧИЙ АЕРОПОРТ</w:t>
      </w:r>
    </w:p>
    <w:p w14:paraId="403EC2F5" w14:textId="1E25AD28" w:rsidR="00101720" w:rsidRPr="00DC1D76" w:rsidRDefault="00101720" w:rsidP="00DE0C04">
      <w:pPr>
        <w:pStyle w:val="af8"/>
        <w:numPr>
          <w:ilvl w:val="0"/>
          <w:numId w:val="9"/>
        </w:numPr>
        <w:ind w:left="714" w:hanging="357"/>
        <w:jc w:val="both"/>
        <w:rPr>
          <w:rFonts w:ascii="Times New Roman" w:eastAsiaTheme="majorEastAsia" w:hAnsi="Times New Roman"/>
          <w:sz w:val="28"/>
          <w:szCs w:val="28"/>
        </w:rPr>
      </w:pPr>
      <w:r w:rsidRPr="00DC1D76">
        <w:rPr>
          <w:rFonts w:ascii="Times New Roman" w:hAnsi="Times New Roman"/>
          <w:sz w:val="28"/>
          <w:szCs w:val="28"/>
        </w:rPr>
        <w:t>70км – аеропорт «Чернівці»</w:t>
      </w:r>
    </w:p>
    <w:p w14:paraId="06BC3F3E" w14:textId="0B7157B2" w:rsidR="00101720" w:rsidRPr="00DC1D76" w:rsidRDefault="00101720" w:rsidP="00101720">
      <w:pPr>
        <w:ind w:left="357"/>
        <w:jc w:val="both"/>
        <w:rPr>
          <w:rFonts w:ascii="Times New Roman" w:eastAsiaTheme="majorEastAsia" w:hAnsi="Times New Roman"/>
          <w:sz w:val="28"/>
          <w:szCs w:val="28"/>
        </w:rPr>
      </w:pPr>
    </w:p>
    <w:p w14:paraId="163E0E66" w14:textId="65BB2483" w:rsidR="00101720" w:rsidRPr="00DC1D76" w:rsidRDefault="00101720" w:rsidP="00101720">
      <w:pPr>
        <w:ind w:left="357"/>
        <w:jc w:val="both"/>
        <w:rPr>
          <w:rFonts w:ascii="Times New Roman" w:eastAsiaTheme="majorEastAsia" w:hAnsi="Times New Roman"/>
          <w:sz w:val="28"/>
          <w:szCs w:val="28"/>
        </w:rPr>
      </w:pPr>
    </w:p>
    <w:p w14:paraId="57749E0A" w14:textId="35F59FF7" w:rsidR="00101720" w:rsidRPr="00DC1D76" w:rsidRDefault="00BA7820" w:rsidP="00BA7820">
      <w:pPr>
        <w:ind w:firstLine="709"/>
        <w:jc w:val="both"/>
        <w:rPr>
          <w:rFonts w:ascii="Times New Roman" w:eastAsiaTheme="majorEastAsia" w:hAnsi="Times New Roman"/>
          <w:b/>
          <w:bCs/>
          <w:color w:val="2F5496" w:themeColor="accent5" w:themeShade="BF"/>
          <w:sz w:val="28"/>
          <w:szCs w:val="28"/>
        </w:rPr>
      </w:pPr>
      <w:r w:rsidRPr="00DC1D76">
        <w:rPr>
          <w:rFonts w:ascii="Times New Roman" w:eastAsiaTheme="majorEastAsia" w:hAnsi="Times New Roman"/>
          <w:b/>
          <w:bCs/>
          <w:color w:val="2F5496" w:themeColor="accent5" w:themeShade="BF"/>
          <w:sz w:val="28"/>
          <w:szCs w:val="28"/>
        </w:rPr>
        <w:t>ПРОМИСЛОВА ТА ІНВЕСТИЦІЙНА ДІЯЛЬНІСТЬ ГРОМАДИ</w:t>
      </w:r>
    </w:p>
    <w:p w14:paraId="7D9A8377" w14:textId="2B069EB3" w:rsidR="00BA7820" w:rsidRPr="00DC1D76" w:rsidRDefault="00BA7820" w:rsidP="00BA7820">
      <w:pPr>
        <w:ind w:firstLine="709"/>
        <w:jc w:val="both"/>
        <w:rPr>
          <w:rFonts w:ascii="Times New Roman" w:eastAsiaTheme="majorEastAsia" w:hAnsi="Times New Roman"/>
          <w:sz w:val="28"/>
          <w:szCs w:val="28"/>
        </w:rPr>
      </w:pPr>
      <w:r w:rsidRPr="00DC1D76">
        <w:rPr>
          <w:rFonts w:ascii="Times New Roman" w:eastAsiaTheme="majorEastAsia" w:hAnsi="Times New Roman"/>
          <w:sz w:val="28"/>
          <w:szCs w:val="28"/>
        </w:rPr>
        <w:t>Відновлення промислового потенціалу міста та сприяння розвитку найбільш перспективних кластерів профільних галузей промисловості, з яких ключовими є:</w:t>
      </w:r>
    </w:p>
    <w:p w14:paraId="3802F5F2" w14:textId="6EA25499" w:rsidR="00BA7820" w:rsidRPr="00DC1D76" w:rsidRDefault="00BA7820" w:rsidP="00DE0C04">
      <w:pPr>
        <w:pStyle w:val="af8"/>
        <w:numPr>
          <w:ilvl w:val="0"/>
          <w:numId w:val="8"/>
        </w:numPr>
        <w:jc w:val="both"/>
        <w:rPr>
          <w:rFonts w:ascii="Times New Roman" w:eastAsiaTheme="majorEastAsia" w:hAnsi="Times New Roman"/>
          <w:sz w:val="28"/>
          <w:szCs w:val="28"/>
        </w:rPr>
      </w:pPr>
      <w:r w:rsidRPr="00DC1D76">
        <w:rPr>
          <w:rFonts w:ascii="Times New Roman" w:eastAsiaTheme="majorEastAsia" w:hAnsi="Times New Roman"/>
          <w:sz w:val="28"/>
          <w:szCs w:val="28"/>
        </w:rPr>
        <w:t>легка;</w:t>
      </w:r>
    </w:p>
    <w:p w14:paraId="79684112" w14:textId="7F81BB35" w:rsidR="00BA7820" w:rsidRPr="00DC1D76" w:rsidRDefault="00BA7820" w:rsidP="00DE0C04">
      <w:pPr>
        <w:pStyle w:val="af8"/>
        <w:numPr>
          <w:ilvl w:val="0"/>
          <w:numId w:val="8"/>
        </w:numPr>
        <w:jc w:val="both"/>
        <w:rPr>
          <w:rFonts w:ascii="Times New Roman" w:eastAsiaTheme="majorEastAsia" w:hAnsi="Times New Roman"/>
          <w:sz w:val="28"/>
          <w:szCs w:val="28"/>
        </w:rPr>
      </w:pPr>
      <w:r w:rsidRPr="00DC1D76">
        <w:rPr>
          <w:rFonts w:ascii="Times New Roman" w:eastAsiaTheme="majorEastAsia" w:hAnsi="Times New Roman"/>
          <w:sz w:val="28"/>
          <w:szCs w:val="28"/>
        </w:rPr>
        <w:t>харчова;</w:t>
      </w:r>
    </w:p>
    <w:p w14:paraId="2EF7EB3F" w14:textId="5A55D597" w:rsidR="00BA7820" w:rsidRPr="00DC1D76" w:rsidRDefault="00BA7820" w:rsidP="00DE0C04">
      <w:pPr>
        <w:pStyle w:val="af8"/>
        <w:numPr>
          <w:ilvl w:val="0"/>
          <w:numId w:val="8"/>
        </w:numPr>
        <w:jc w:val="both"/>
        <w:rPr>
          <w:rFonts w:ascii="Times New Roman" w:eastAsiaTheme="majorEastAsia" w:hAnsi="Times New Roman"/>
          <w:sz w:val="28"/>
          <w:szCs w:val="28"/>
        </w:rPr>
      </w:pPr>
      <w:r w:rsidRPr="00DC1D76">
        <w:rPr>
          <w:rFonts w:ascii="Times New Roman" w:eastAsiaTheme="majorEastAsia" w:hAnsi="Times New Roman"/>
          <w:sz w:val="28"/>
          <w:szCs w:val="28"/>
        </w:rPr>
        <w:t>машинобудування та металообробка;</w:t>
      </w:r>
    </w:p>
    <w:p w14:paraId="29EFEB22" w14:textId="651994C9" w:rsidR="00BA7820" w:rsidRPr="00DC1D76" w:rsidRDefault="00BA7820" w:rsidP="00DE0C04">
      <w:pPr>
        <w:pStyle w:val="af8"/>
        <w:numPr>
          <w:ilvl w:val="0"/>
          <w:numId w:val="8"/>
        </w:numPr>
        <w:jc w:val="both"/>
        <w:rPr>
          <w:rFonts w:ascii="Times New Roman" w:eastAsiaTheme="majorEastAsia" w:hAnsi="Times New Roman"/>
          <w:sz w:val="28"/>
          <w:szCs w:val="28"/>
        </w:rPr>
      </w:pPr>
      <w:r w:rsidRPr="00DC1D76">
        <w:rPr>
          <w:rFonts w:ascii="Times New Roman" w:eastAsiaTheme="majorEastAsia" w:hAnsi="Times New Roman"/>
          <w:sz w:val="28"/>
          <w:szCs w:val="28"/>
        </w:rPr>
        <w:t>промисловість будівельних матеріалів.</w:t>
      </w:r>
    </w:p>
    <w:p w14:paraId="216DC6D4" w14:textId="77777777" w:rsidR="00BA7820" w:rsidRPr="00DC1D76" w:rsidRDefault="00BA7820" w:rsidP="00BA7820">
      <w:pPr>
        <w:ind w:firstLine="709"/>
        <w:jc w:val="both"/>
        <w:rPr>
          <w:rFonts w:ascii="Times New Roman" w:eastAsiaTheme="majorEastAsia" w:hAnsi="Times New Roman"/>
          <w:sz w:val="28"/>
          <w:szCs w:val="28"/>
        </w:rPr>
      </w:pPr>
    </w:p>
    <w:p w14:paraId="38A29962" w14:textId="217CAE40" w:rsidR="00BA7820" w:rsidRPr="00DC1D76" w:rsidRDefault="00A90D27" w:rsidP="00BA7820">
      <w:pPr>
        <w:ind w:firstLine="709"/>
        <w:jc w:val="both"/>
        <w:rPr>
          <w:rFonts w:ascii="Times New Roman" w:eastAsiaTheme="majorEastAsia" w:hAnsi="Times New Roman"/>
          <w:b/>
          <w:bCs/>
          <w:color w:val="2F5496" w:themeColor="accent5" w:themeShade="BF"/>
          <w:sz w:val="28"/>
          <w:szCs w:val="28"/>
        </w:rPr>
      </w:pPr>
      <w:r w:rsidRPr="00DC1D76">
        <w:rPr>
          <w:rFonts w:ascii="Times New Roman" w:eastAsiaTheme="majorEastAsia" w:hAnsi="Times New Roman"/>
          <w:b/>
          <w:bCs/>
          <w:color w:val="2F5496" w:themeColor="accent5" w:themeShade="BF"/>
          <w:sz w:val="28"/>
          <w:szCs w:val="28"/>
        </w:rPr>
        <w:t>ЗАВДАННЯ:</w:t>
      </w:r>
    </w:p>
    <w:p w14:paraId="55447EC7" w14:textId="5A20E932" w:rsidR="00BA7820" w:rsidRPr="00DC1D76" w:rsidRDefault="00A90D27" w:rsidP="00DE0C04">
      <w:pPr>
        <w:pStyle w:val="af8"/>
        <w:numPr>
          <w:ilvl w:val="0"/>
          <w:numId w:val="10"/>
        </w:numPr>
        <w:ind w:left="709"/>
        <w:jc w:val="both"/>
        <w:rPr>
          <w:rFonts w:ascii="Times New Roman" w:eastAsiaTheme="majorEastAsia" w:hAnsi="Times New Roman"/>
          <w:sz w:val="28"/>
          <w:szCs w:val="28"/>
        </w:rPr>
      </w:pPr>
      <w:r w:rsidRPr="00DC1D76">
        <w:rPr>
          <w:rFonts w:ascii="Times New Roman" w:eastAsiaTheme="majorEastAsia" w:hAnsi="Times New Roman"/>
          <w:sz w:val="28"/>
          <w:szCs w:val="28"/>
        </w:rPr>
        <w:t>Створення високотехнологічних виробництв та впровадження механізмів стимулювання до використання новітніх технологій;</w:t>
      </w:r>
    </w:p>
    <w:p w14:paraId="306AB314" w14:textId="00EA31AC" w:rsidR="00A90D27" w:rsidRPr="00DC1D76" w:rsidRDefault="00A90D27" w:rsidP="00DE0C04">
      <w:pPr>
        <w:pStyle w:val="af8"/>
        <w:numPr>
          <w:ilvl w:val="0"/>
          <w:numId w:val="10"/>
        </w:numPr>
        <w:ind w:left="709"/>
        <w:jc w:val="both"/>
        <w:rPr>
          <w:rFonts w:ascii="Times New Roman" w:eastAsiaTheme="majorEastAsia" w:hAnsi="Times New Roman"/>
          <w:sz w:val="28"/>
          <w:szCs w:val="28"/>
        </w:rPr>
      </w:pPr>
      <w:r w:rsidRPr="00DC1D76">
        <w:rPr>
          <w:rFonts w:ascii="Times New Roman" w:eastAsiaTheme="majorEastAsia" w:hAnsi="Times New Roman"/>
          <w:sz w:val="28"/>
          <w:szCs w:val="28"/>
        </w:rPr>
        <w:t>Надання пільг по сплаті місцевих податків для новостворених виробництв;</w:t>
      </w:r>
    </w:p>
    <w:p w14:paraId="37FA2909" w14:textId="6EEF3EB9" w:rsidR="00A90D27" w:rsidRPr="00DC1D76" w:rsidRDefault="00A90D27" w:rsidP="00DE0C04">
      <w:pPr>
        <w:pStyle w:val="af8"/>
        <w:numPr>
          <w:ilvl w:val="0"/>
          <w:numId w:val="10"/>
        </w:numPr>
        <w:ind w:left="709"/>
        <w:jc w:val="both"/>
        <w:rPr>
          <w:rFonts w:ascii="Times New Roman" w:eastAsiaTheme="majorEastAsia" w:hAnsi="Times New Roman"/>
          <w:sz w:val="28"/>
          <w:szCs w:val="28"/>
        </w:rPr>
      </w:pPr>
      <w:r w:rsidRPr="00DC1D76">
        <w:rPr>
          <w:rFonts w:ascii="Times New Roman" w:eastAsiaTheme="majorEastAsia" w:hAnsi="Times New Roman"/>
          <w:sz w:val="28"/>
          <w:szCs w:val="28"/>
        </w:rPr>
        <w:t>Поліпшення бізнес-клімату, створення сприятливих умов розвитку, запровадження механізму співпраці міської влади та суб’єктів підприємництва. Ресурсне та інформаційне забезпечення. Формування інфраструктури підтримки підприємництва.</w:t>
      </w:r>
    </w:p>
    <w:p w14:paraId="4CECC854" w14:textId="31A85DDB" w:rsidR="00A90D27" w:rsidRPr="00DC1D76" w:rsidRDefault="00A90D27" w:rsidP="00DE0C04">
      <w:pPr>
        <w:pStyle w:val="af8"/>
        <w:numPr>
          <w:ilvl w:val="0"/>
          <w:numId w:val="10"/>
        </w:numPr>
        <w:ind w:left="709"/>
        <w:jc w:val="both"/>
        <w:rPr>
          <w:rFonts w:ascii="Times New Roman" w:eastAsiaTheme="majorEastAsia" w:hAnsi="Times New Roman"/>
          <w:sz w:val="28"/>
          <w:szCs w:val="28"/>
        </w:rPr>
      </w:pPr>
      <w:r w:rsidRPr="00DC1D76">
        <w:rPr>
          <w:rFonts w:ascii="Times New Roman" w:eastAsiaTheme="majorEastAsia" w:hAnsi="Times New Roman"/>
          <w:sz w:val="28"/>
          <w:szCs w:val="28"/>
        </w:rPr>
        <w:t xml:space="preserve">Розвиток інвестиційного середовища через євроінтеграційні процеси. Промоція та підвищення іміджу міста, як території привабливої для інвестування та налагодження співробітництва. </w:t>
      </w:r>
    </w:p>
    <w:p w14:paraId="480B14A2" w14:textId="3B9F0BCD" w:rsidR="00A90D27" w:rsidRPr="00DC1D76" w:rsidRDefault="00A90D27" w:rsidP="00DE0C04">
      <w:pPr>
        <w:pStyle w:val="af8"/>
        <w:numPr>
          <w:ilvl w:val="0"/>
          <w:numId w:val="10"/>
        </w:numPr>
        <w:ind w:left="709"/>
        <w:jc w:val="both"/>
        <w:rPr>
          <w:rFonts w:ascii="Times New Roman" w:eastAsiaTheme="majorEastAsia" w:hAnsi="Times New Roman"/>
          <w:sz w:val="28"/>
          <w:szCs w:val="28"/>
        </w:rPr>
      </w:pPr>
      <w:r w:rsidRPr="00DC1D76">
        <w:rPr>
          <w:rFonts w:ascii="Times New Roman" w:eastAsiaTheme="majorEastAsia" w:hAnsi="Times New Roman"/>
          <w:sz w:val="28"/>
          <w:szCs w:val="28"/>
        </w:rPr>
        <w:t>Розвиток логістичної інфраструктури міста.</w:t>
      </w:r>
    </w:p>
    <w:p w14:paraId="5F949787" w14:textId="29508C88" w:rsidR="00A90D27" w:rsidRPr="00DC1D76" w:rsidRDefault="00A90D27" w:rsidP="00DE0C04">
      <w:pPr>
        <w:pStyle w:val="af8"/>
        <w:numPr>
          <w:ilvl w:val="0"/>
          <w:numId w:val="10"/>
        </w:numPr>
        <w:ind w:left="709"/>
        <w:jc w:val="both"/>
        <w:rPr>
          <w:rFonts w:ascii="Times New Roman" w:eastAsiaTheme="majorEastAsia" w:hAnsi="Times New Roman"/>
          <w:sz w:val="28"/>
          <w:szCs w:val="28"/>
        </w:rPr>
      </w:pPr>
      <w:r w:rsidRPr="00DC1D76">
        <w:rPr>
          <w:rFonts w:ascii="Times New Roman" w:eastAsiaTheme="majorEastAsia" w:hAnsi="Times New Roman"/>
          <w:sz w:val="28"/>
          <w:szCs w:val="28"/>
        </w:rPr>
        <w:t xml:space="preserve">Створення сприятливих умов для появи приватних власників, які мають довгострокові інтереси у розвитку приватизованих об’єктів. </w:t>
      </w:r>
    </w:p>
    <w:p w14:paraId="56A4D271" w14:textId="77777777" w:rsidR="00101720" w:rsidRPr="00DC1D76" w:rsidRDefault="00101720" w:rsidP="00101720">
      <w:pPr>
        <w:ind w:firstLine="709"/>
        <w:jc w:val="both"/>
        <w:rPr>
          <w:rFonts w:ascii="Times New Roman" w:eastAsiaTheme="majorEastAsia" w:hAnsi="Times New Roman"/>
          <w:sz w:val="28"/>
          <w:szCs w:val="28"/>
        </w:rPr>
      </w:pPr>
    </w:p>
    <w:p w14:paraId="55D25FAD" w14:textId="3ED77249" w:rsidR="00101720" w:rsidRPr="00DC1D76" w:rsidRDefault="00101720" w:rsidP="00101720">
      <w:pPr>
        <w:jc w:val="both"/>
        <w:rPr>
          <w:rFonts w:ascii="Times New Roman" w:hAnsi="Times New Roman"/>
          <w:sz w:val="28"/>
          <w:szCs w:val="28"/>
        </w:rPr>
      </w:pPr>
    </w:p>
    <w:p w14:paraId="6A484058" w14:textId="77777777" w:rsidR="00101720" w:rsidRPr="00DC1D76" w:rsidRDefault="00101720" w:rsidP="00101720">
      <w:pPr>
        <w:jc w:val="both"/>
        <w:rPr>
          <w:rFonts w:ascii="Times New Roman" w:hAnsi="Times New Roman"/>
          <w:sz w:val="28"/>
          <w:szCs w:val="28"/>
        </w:rPr>
      </w:pPr>
    </w:p>
    <w:p w14:paraId="536C5A54" w14:textId="0A2F5B68" w:rsidR="00101720" w:rsidRPr="00DC1D76" w:rsidRDefault="00101720" w:rsidP="00101720">
      <w:pPr>
        <w:jc w:val="both"/>
        <w:rPr>
          <w:rFonts w:ascii="Times New Roman" w:eastAsiaTheme="majorEastAsia" w:hAnsi="Times New Roman"/>
          <w:sz w:val="28"/>
          <w:szCs w:val="28"/>
        </w:rPr>
      </w:pPr>
      <w:r w:rsidRPr="00DC1D76">
        <w:rPr>
          <w:rFonts w:ascii="Times New Roman" w:hAnsi="Times New Roman"/>
          <w:sz w:val="28"/>
          <w:szCs w:val="28"/>
        </w:rPr>
        <w:br w:type="page"/>
      </w:r>
    </w:p>
    <w:p w14:paraId="31B96840" w14:textId="0A837449" w:rsidR="00856E61" w:rsidRPr="00DC1D76" w:rsidRDefault="00A90D27" w:rsidP="00A90D27">
      <w:pPr>
        <w:pStyle w:val="1"/>
        <w:spacing w:before="0"/>
        <w:rPr>
          <w:rFonts w:ascii="Times New Roman" w:hAnsi="Times New Roman" w:cs="Times New Roman"/>
          <w:b/>
          <w:bCs/>
          <w:color w:val="C00000"/>
        </w:rPr>
      </w:pPr>
      <w:r w:rsidRPr="00DC1D76">
        <w:rPr>
          <w:rFonts w:ascii="Times New Roman" w:hAnsi="Times New Roman" w:cs="Times New Roman"/>
          <w:b/>
          <w:bCs/>
          <w:color w:val="C00000"/>
        </w:rPr>
        <w:lastRenderedPageBreak/>
        <w:t xml:space="preserve">3. </w:t>
      </w:r>
      <w:r w:rsidR="00856E61" w:rsidRPr="00DC1D76">
        <w:rPr>
          <w:rFonts w:ascii="Times New Roman" w:hAnsi="Times New Roman" w:cs="Times New Roman"/>
          <w:b/>
          <w:bCs/>
          <w:color w:val="C00000"/>
        </w:rPr>
        <w:t>МЕТА, ЗАВДАННЯ СТВОРЕННЯ ТА ФУНКЦІОНАЛЬНЕ ПРИЗНАЧЕННЯ ІНДУСТРІАЛЬНОГО ПАРКУ</w:t>
      </w:r>
      <w:bookmarkEnd w:id="4"/>
    </w:p>
    <w:p w14:paraId="30E1333F" w14:textId="77777777" w:rsidR="00856E61" w:rsidRPr="00DC1D76" w:rsidRDefault="00856E61" w:rsidP="00B02B3F">
      <w:pPr>
        <w:ind w:firstLine="709"/>
        <w:rPr>
          <w:rFonts w:ascii="Times New Roman" w:hAnsi="Times New Roman"/>
        </w:rPr>
      </w:pPr>
    </w:p>
    <w:p w14:paraId="4F1D3013" w14:textId="7A7D0FA5" w:rsidR="00A90D27" w:rsidRPr="00DC1D76" w:rsidRDefault="00A90D27" w:rsidP="00A90D27">
      <w:pPr>
        <w:pStyle w:val="a5"/>
        <w:jc w:val="both"/>
        <w:rPr>
          <w:rFonts w:ascii="Times New Roman" w:hAnsi="Times New Roman"/>
          <w:b/>
          <w:bCs/>
          <w:color w:val="C00000"/>
          <w:sz w:val="28"/>
          <w:szCs w:val="28"/>
        </w:rPr>
      </w:pPr>
      <w:r w:rsidRPr="00DC1D76">
        <w:rPr>
          <w:rFonts w:ascii="Times New Roman" w:hAnsi="Times New Roman"/>
          <w:b/>
          <w:bCs/>
          <w:color w:val="C00000"/>
          <w:sz w:val="28"/>
          <w:szCs w:val="28"/>
        </w:rPr>
        <w:t>3.1. Мета та завдання створення індустріального парку</w:t>
      </w:r>
    </w:p>
    <w:p w14:paraId="4A77C31D" w14:textId="7010C9DE" w:rsidR="004B734B" w:rsidRPr="00DC1D76" w:rsidRDefault="004B734B" w:rsidP="00994117">
      <w:pPr>
        <w:pStyle w:val="a5"/>
        <w:ind w:firstLine="851"/>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Передумови створення індустріального парку:</w:t>
      </w:r>
    </w:p>
    <w:p w14:paraId="6F851775" w14:textId="77777777" w:rsidR="004B734B" w:rsidRPr="00DC1D76" w:rsidRDefault="004B734B" w:rsidP="00994117">
      <w:pPr>
        <w:pStyle w:val="a5"/>
        <w:ind w:firstLine="851"/>
        <w:jc w:val="both"/>
        <w:rPr>
          <w:rFonts w:ascii="Times New Roman" w:hAnsi="Times New Roman"/>
          <w:sz w:val="28"/>
          <w:szCs w:val="28"/>
        </w:rPr>
      </w:pPr>
      <w:bookmarkStart w:id="5" w:name="bookmark25"/>
      <w:bookmarkEnd w:id="5"/>
      <w:r w:rsidRPr="00DC1D76">
        <w:rPr>
          <w:rFonts w:ascii="Times New Roman" w:hAnsi="Times New Roman"/>
          <w:sz w:val="28"/>
          <w:szCs w:val="28"/>
        </w:rPr>
        <w:t>наявність земельних активів необхідної площі промислового призначення;</w:t>
      </w:r>
    </w:p>
    <w:p w14:paraId="5FE1E13B" w14:textId="77777777" w:rsidR="004B734B" w:rsidRPr="00DC1D76" w:rsidRDefault="004B734B" w:rsidP="00994117">
      <w:pPr>
        <w:pStyle w:val="a5"/>
        <w:ind w:firstLine="851"/>
        <w:jc w:val="both"/>
        <w:rPr>
          <w:rFonts w:ascii="Times New Roman" w:hAnsi="Times New Roman"/>
          <w:sz w:val="28"/>
          <w:szCs w:val="28"/>
        </w:rPr>
      </w:pPr>
      <w:bookmarkStart w:id="6" w:name="bookmark26"/>
      <w:bookmarkEnd w:id="6"/>
      <w:r w:rsidRPr="00DC1D76">
        <w:rPr>
          <w:rFonts w:ascii="Times New Roman" w:hAnsi="Times New Roman"/>
          <w:sz w:val="28"/>
          <w:szCs w:val="28"/>
        </w:rPr>
        <w:t>наявність інженерних мереж промислової потужності;</w:t>
      </w:r>
    </w:p>
    <w:p w14:paraId="778A8CD7" w14:textId="77777777" w:rsidR="004B734B" w:rsidRPr="00DC1D76" w:rsidRDefault="004B734B" w:rsidP="00994117">
      <w:pPr>
        <w:pStyle w:val="a5"/>
        <w:ind w:firstLine="851"/>
        <w:jc w:val="both"/>
        <w:rPr>
          <w:rFonts w:ascii="Times New Roman" w:hAnsi="Times New Roman"/>
          <w:sz w:val="28"/>
          <w:szCs w:val="28"/>
        </w:rPr>
      </w:pPr>
      <w:bookmarkStart w:id="7" w:name="bookmark27"/>
      <w:bookmarkEnd w:id="7"/>
      <w:r w:rsidRPr="00DC1D76">
        <w:rPr>
          <w:rFonts w:ascii="Times New Roman" w:hAnsi="Times New Roman"/>
          <w:sz w:val="28"/>
          <w:szCs w:val="28"/>
        </w:rPr>
        <w:t>сприятливе географічне розміщення на транспортних шляхах держави;</w:t>
      </w:r>
    </w:p>
    <w:p w14:paraId="194A1057" w14:textId="77777777" w:rsidR="004B734B" w:rsidRPr="00DC1D76" w:rsidRDefault="004B734B" w:rsidP="00994117">
      <w:pPr>
        <w:pStyle w:val="a5"/>
        <w:ind w:firstLine="851"/>
        <w:jc w:val="both"/>
        <w:rPr>
          <w:rFonts w:ascii="Times New Roman" w:hAnsi="Times New Roman"/>
          <w:sz w:val="28"/>
          <w:szCs w:val="28"/>
        </w:rPr>
      </w:pPr>
      <w:bookmarkStart w:id="8" w:name="bookmark28"/>
      <w:bookmarkEnd w:id="8"/>
      <w:r w:rsidRPr="00DC1D76">
        <w:rPr>
          <w:rFonts w:ascii="Times New Roman" w:hAnsi="Times New Roman"/>
          <w:sz w:val="28"/>
          <w:szCs w:val="28"/>
        </w:rPr>
        <w:t>розгалужена транспортна система (автомобільний, залізничний транспорт);</w:t>
      </w:r>
    </w:p>
    <w:p w14:paraId="49619360" w14:textId="0670E293" w:rsidR="004B734B" w:rsidRPr="00DC1D76" w:rsidRDefault="004B734B" w:rsidP="008B470A">
      <w:pPr>
        <w:pStyle w:val="a5"/>
        <w:ind w:firstLine="851"/>
        <w:jc w:val="both"/>
        <w:rPr>
          <w:rFonts w:ascii="Times New Roman" w:hAnsi="Times New Roman"/>
          <w:sz w:val="28"/>
          <w:szCs w:val="28"/>
        </w:rPr>
      </w:pPr>
      <w:bookmarkStart w:id="9" w:name="bookmark29"/>
      <w:bookmarkEnd w:id="9"/>
      <w:r w:rsidRPr="00DC1D76">
        <w:rPr>
          <w:rFonts w:ascii="Times New Roman" w:hAnsi="Times New Roman"/>
          <w:sz w:val="28"/>
          <w:szCs w:val="28"/>
        </w:rPr>
        <w:t xml:space="preserve">близькість до </w:t>
      </w:r>
      <w:r w:rsidR="008B470A" w:rsidRPr="00DC1D76">
        <w:rPr>
          <w:rFonts w:ascii="Times New Roman" w:hAnsi="Times New Roman"/>
          <w:sz w:val="28"/>
          <w:szCs w:val="28"/>
        </w:rPr>
        <w:t xml:space="preserve">кордонів країн Євросоюзу та інших європейських країн, зокрема </w:t>
      </w:r>
      <w:r w:rsidRPr="00DC1D76">
        <w:rPr>
          <w:rFonts w:ascii="Times New Roman" w:hAnsi="Times New Roman"/>
          <w:sz w:val="28"/>
          <w:szCs w:val="28"/>
        </w:rPr>
        <w:t>виходу до</w:t>
      </w:r>
      <w:r w:rsidR="008B470A" w:rsidRPr="00DC1D76">
        <w:rPr>
          <w:rFonts w:ascii="Times New Roman" w:hAnsi="Times New Roman"/>
          <w:sz w:val="28"/>
          <w:szCs w:val="28"/>
        </w:rPr>
        <w:t xml:space="preserve"> </w:t>
      </w:r>
      <w:r w:rsidRPr="00DC1D76">
        <w:rPr>
          <w:rFonts w:ascii="Times New Roman" w:hAnsi="Times New Roman"/>
          <w:sz w:val="28"/>
          <w:szCs w:val="28"/>
        </w:rPr>
        <w:t>транскордонного співробітництва</w:t>
      </w:r>
      <w:r w:rsidR="00A46110" w:rsidRPr="00DC1D76">
        <w:rPr>
          <w:rFonts w:ascii="Times New Roman" w:hAnsi="Times New Roman"/>
          <w:sz w:val="28"/>
          <w:szCs w:val="28"/>
        </w:rPr>
        <w:t xml:space="preserve"> – </w:t>
      </w:r>
      <w:r w:rsidR="008B470A" w:rsidRPr="00DC1D76">
        <w:rPr>
          <w:rFonts w:ascii="Times New Roman" w:hAnsi="Times New Roman"/>
          <w:sz w:val="28"/>
          <w:szCs w:val="28"/>
        </w:rPr>
        <w:t>КПП «Мамалига, КПП «Тереблече»</w:t>
      </w:r>
      <w:r w:rsidRPr="00DC1D76">
        <w:rPr>
          <w:rFonts w:ascii="Times New Roman" w:hAnsi="Times New Roman"/>
          <w:sz w:val="28"/>
          <w:szCs w:val="28"/>
        </w:rPr>
        <w:t>;</w:t>
      </w:r>
    </w:p>
    <w:p w14:paraId="3F5FA570" w14:textId="77777777" w:rsidR="004B734B" w:rsidRPr="00DC1D76" w:rsidRDefault="004B734B" w:rsidP="00994117">
      <w:pPr>
        <w:pStyle w:val="a5"/>
        <w:ind w:firstLine="851"/>
        <w:jc w:val="both"/>
        <w:rPr>
          <w:rFonts w:ascii="Times New Roman" w:hAnsi="Times New Roman"/>
          <w:sz w:val="28"/>
          <w:szCs w:val="28"/>
        </w:rPr>
      </w:pPr>
      <w:bookmarkStart w:id="10" w:name="bookmark30"/>
      <w:bookmarkEnd w:id="10"/>
      <w:r w:rsidRPr="00DC1D76">
        <w:rPr>
          <w:rFonts w:ascii="Times New Roman" w:hAnsi="Times New Roman"/>
          <w:sz w:val="28"/>
          <w:szCs w:val="28"/>
        </w:rPr>
        <w:t>наявність сільськогосподарської сировини для переробки;</w:t>
      </w:r>
    </w:p>
    <w:p w14:paraId="535A922D" w14:textId="77777777" w:rsidR="004B734B" w:rsidRPr="00DC1D76" w:rsidRDefault="004B734B" w:rsidP="00994117">
      <w:pPr>
        <w:pStyle w:val="a5"/>
        <w:ind w:firstLine="851"/>
        <w:jc w:val="both"/>
        <w:rPr>
          <w:rFonts w:ascii="Times New Roman" w:hAnsi="Times New Roman"/>
          <w:sz w:val="28"/>
          <w:szCs w:val="28"/>
        </w:rPr>
      </w:pPr>
      <w:bookmarkStart w:id="11" w:name="bookmark31"/>
      <w:bookmarkEnd w:id="11"/>
      <w:r w:rsidRPr="00DC1D76">
        <w:rPr>
          <w:rFonts w:ascii="Times New Roman" w:hAnsi="Times New Roman"/>
          <w:sz w:val="28"/>
          <w:szCs w:val="28"/>
        </w:rPr>
        <w:t>розвинута сфера малого та середнього бізнесу;</w:t>
      </w:r>
    </w:p>
    <w:p w14:paraId="54A6B60B" w14:textId="7AB0EBDE" w:rsidR="000D3560" w:rsidRPr="00DC1D76" w:rsidRDefault="004B734B" w:rsidP="00994117">
      <w:pPr>
        <w:pStyle w:val="a5"/>
        <w:ind w:firstLine="851"/>
        <w:jc w:val="both"/>
        <w:rPr>
          <w:rFonts w:ascii="Times New Roman" w:hAnsi="Times New Roman"/>
          <w:sz w:val="28"/>
          <w:szCs w:val="28"/>
        </w:rPr>
      </w:pPr>
      <w:bookmarkStart w:id="12" w:name="bookmark32"/>
      <w:bookmarkEnd w:id="12"/>
      <w:r w:rsidRPr="00DC1D76">
        <w:rPr>
          <w:rFonts w:ascii="Times New Roman" w:hAnsi="Times New Roman"/>
          <w:sz w:val="28"/>
          <w:szCs w:val="28"/>
        </w:rPr>
        <w:t>наявність</w:t>
      </w:r>
      <w:r w:rsidR="008B470A" w:rsidRPr="00DC1D76">
        <w:rPr>
          <w:rFonts w:ascii="Times New Roman" w:hAnsi="Times New Roman"/>
          <w:sz w:val="28"/>
          <w:szCs w:val="28"/>
        </w:rPr>
        <w:t xml:space="preserve"> кадрового потенціалу,</w:t>
      </w:r>
      <w:r w:rsidRPr="00DC1D76">
        <w:rPr>
          <w:rFonts w:ascii="Times New Roman" w:hAnsi="Times New Roman"/>
          <w:sz w:val="28"/>
          <w:szCs w:val="28"/>
        </w:rPr>
        <w:t xml:space="preserve"> кваліфікованої робочої сили; </w:t>
      </w:r>
    </w:p>
    <w:p w14:paraId="1AA29AD7" w14:textId="7055A160" w:rsidR="004B734B" w:rsidRPr="00DC1D76" w:rsidRDefault="004B734B" w:rsidP="00994117">
      <w:pPr>
        <w:pStyle w:val="a5"/>
        <w:ind w:firstLine="851"/>
        <w:jc w:val="both"/>
        <w:rPr>
          <w:rFonts w:ascii="Times New Roman" w:hAnsi="Times New Roman"/>
          <w:sz w:val="28"/>
          <w:szCs w:val="28"/>
        </w:rPr>
      </w:pPr>
      <w:r w:rsidRPr="00DC1D76">
        <w:rPr>
          <w:rFonts w:ascii="Times New Roman" w:hAnsi="Times New Roman"/>
          <w:sz w:val="28"/>
          <w:szCs w:val="28"/>
        </w:rPr>
        <w:t>можливість перекваліфікації кадрів;</w:t>
      </w:r>
    </w:p>
    <w:p w14:paraId="201CD849" w14:textId="5CF32D70" w:rsidR="008B470A" w:rsidRPr="00DC1D76" w:rsidRDefault="008B470A" w:rsidP="00994117">
      <w:pPr>
        <w:pStyle w:val="a5"/>
        <w:ind w:firstLine="851"/>
        <w:jc w:val="both"/>
        <w:rPr>
          <w:rFonts w:ascii="Times New Roman" w:hAnsi="Times New Roman"/>
          <w:sz w:val="28"/>
          <w:szCs w:val="28"/>
        </w:rPr>
      </w:pPr>
      <w:r w:rsidRPr="00DC1D76">
        <w:rPr>
          <w:rFonts w:ascii="Times New Roman" w:hAnsi="Times New Roman"/>
          <w:sz w:val="28"/>
          <w:szCs w:val="28"/>
        </w:rPr>
        <w:t>необхідність організації ефективної моделі співіснування та співпраці усіх суб’єктів бізнесу, громади та влади;</w:t>
      </w:r>
    </w:p>
    <w:p w14:paraId="78230770" w14:textId="65857420" w:rsidR="008B470A" w:rsidRPr="00DC1D76" w:rsidRDefault="008B470A" w:rsidP="00994117">
      <w:pPr>
        <w:pStyle w:val="a5"/>
        <w:ind w:firstLine="851"/>
        <w:jc w:val="both"/>
        <w:rPr>
          <w:rFonts w:ascii="Times New Roman" w:hAnsi="Times New Roman"/>
          <w:sz w:val="28"/>
          <w:szCs w:val="28"/>
        </w:rPr>
      </w:pPr>
      <w:r w:rsidRPr="00DC1D76">
        <w:rPr>
          <w:rFonts w:ascii="Times New Roman" w:hAnsi="Times New Roman"/>
          <w:sz w:val="28"/>
          <w:szCs w:val="28"/>
        </w:rPr>
        <w:t>патріотична позиція ініціатора у відношенні до регіону та бажання розвивати соціальну активність шляхом реалізації соціальних проєктів;</w:t>
      </w:r>
    </w:p>
    <w:p w14:paraId="6B1AF196" w14:textId="77777777" w:rsidR="004B734B" w:rsidRPr="00DC1D76" w:rsidRDefault="004B734B" w:rsidP="00994117">
      <w:pPr>
        <w:pStyle w:val="a5"/>
        <w:ind w:firstLine="851"/>
        <w:jc w:val="both"/>
        <w:rPr>
          <w:rFonts w:ascii="Times New Roman" w:hAnsi="Times New Roman"/>
          <w:sz w:val="28"/>
          <w:szCs w:val="28"/>
        </w:rPr>
      </w:pPr>
      <w:bookmarkStart w:id="13" w:name="bookmark33"/>
      <w:bookmarkEnd w:id="13"/>
      <w:r w:rsidRPr="00DC1D76">
        <w:rPr>
          <w:rFonts w:ascii="Times New Roman" w:hAnsi="Times New Roman"/>
          <w:sz w:val="28"/>
          <w:szCs w:val="28"/>
        </w:rPr>
        <w:t>бажання та готовність міської влади до співпраці.</w:t>
      </w:r>
    </w:p>
    <w:p w14:paraId="03B2EC46" w14:textId="77777777" w:rsidR="00B22D58" w:rsidRPr="00DC1D76" w:rsidRDefault="00B22D58" w:rsidP="00994117">
      <w:pPr>
        <w:pStyle w:val="a5"/>
        <w:ind w:firstLine="851"/>
        <w:jc w:val="both"/>
        <w:rPr>
          <w:rFonts w:ascii="Times New Roman" w:hAnsi="Times New Roman"/>
          <w:bCs/>
          <w:sz w:val="28"/>
          <w:szCs w:val="28"/>
        </w:rPr>
      </w:pPr>
    </w:p>
    <w:p w14:paraId="021EF8C0" w14:textId="0E1D6975" w:rsidR="004B734B" w:rsidRPr="00DC1D76" w:rsidRDefault="004B734B" w:rsidP="00994117">
      <w:pPr>
        <w:pStyle w:val="a5"/>
        <w:ind w:firstLine="851"/>
        <w:jc w:val="both"/>
        <w:rPr>
          <w:rFonts w:ascii="Times New Roman" w:hAnsi="Times New Roman"/>
          <w:color w:val="000000" w:themeColor="text1"/>
          <w:sz w:val="28"/>
          <w:szCs w:val="28"/>
        </w:rPr>
      </w:pPr>
      <w:r w:rsidRPr="00DC1D76">
        <w:rPr>
          <w:rFonts w:ascii="Times New Roman" w:hAnsi="Times New Roman"/>
          <w:bCs/>
          <w:sz w:val="28"/>
          <w:szCs w:val="28"/>
        </w:rPr>
        <w:t xml:space="preserve">Виконання поставлених цілей Програми </w:t>
      </w:r>
      <w:r w:rsidR="008B470A" w:rsidRPr="00DC1D76">
        <w:rPr>
          <w:rFonts w:ascii="Times New Roman" w:hAnsi="Times New Roman"/>
          <w:bCs/>
          <w:sz w:val="28"/>
          <w:szCs w:val="28"/>
        </w:rPr>
        <w:t>економічного та соціального ро</w:t>
      </w:r>
      <w:r w:rsidR="00B513D6" w:rsidRPr="00DC1D76">
        <w:rPr>
          <w:rFonts w:ascii="Times New Roman" w:hAnsi="Times New Roman"/>
          <w:bCs/>
          <w:sz w:val="28"/>
          <w:szCs w:val="28"/>
        </w:rPr>
        <w:t xml:space="preserve">звитку </w:t>
      </w:r>
      <w:r w:rsidR="008B470A" w:rsidRPr="00DC1D76">
        <w:rPr>
          <w:rFonts w:ascii="Times New Roman" w:hAnsi="Times New Roman"/>
          <w:bCs/>
          <w:sz w:val="28"/>
          <w:szCs w:val="28"/>
        </w:rPr>
        <w:t>Хотинської міської територіальної громади на 2021 рік, Стратегії розвитку Чернівецької області на період до 2027 року</w:t>
      </w:r>
      <w:r w:rsidR="00C35D97" w:rsidRPr="00DC1D76">
        <w:rPr>
          <w:rFonts w:ascii="Times New Roman" w:hAnsi="Times New Roman"/>
          <w:bCs/>
          <w:sz w:val="28"/>
          <w:szCs w:val="28"/>
        </w:rPr>
        <w:t xml:space="preserve"> та</w:t>
      </w:r>
      <w:r w:rsidR="008B470A" w:rsidRPr="00DC1D76">
        <w:rPr>
          <w:rFonts w:ascii="Times New Roman" w:hAnsi="Times New Roman"/>
          <w:bCs/>
          <w:sz w:val="28"/>
          <w:szCs w:val="28"/>
        </w:rPr>
        <w:t xml:space="preserve"> Державної стратегії регіонального розвитку на 2021-2027 роки</w:t>
      </w:r>
      <w:r w:rsidR="00C35D97" w:rsidRPr="00DC1D76">
        <w:rPr>
          <w:rFonts w:ascii="Times New Roman" w:hAnsi="Times New Roman"/>
          <w:bCs/>
          <w:color w:val="000000" w:themeColor="text1"/>
          <w:sz w:val="28"/>
          <w:szCs w:val="28"/>
        </w:rPr>
        <w:t xml:space="preserve">. </w:t>
      </w:r>
    </w:p>
    <w:p w14:paraId="79397D84" w14:textId="7D3D36D6" w:rsidR="004B734B" w:rsidRPr="00DC1D76" w:rsidRDefault="004B734B" w:rsidP="00994117">
      <w:pPr>
        <w:pStyle w:val="a5"/>
        <w:ind w:firstLine="851"/>
        <w:jc w:val="both"/>
        <w:rPr>
          <w:rFonts w:ascii="Times New Roman" w:hAnsi="Times New Roman"/>
          <w:sz w:val="28"/>
          <w:szCs w:val="28"/>
        </w:rPr>
      </w:pPr>
      <w:r w:rsidRPr="00DC1D76">
        <w:rPr>
          <w:rFonts w:ascii="Times New Roman" w:hAnsi="Times New Roman"/>
          <w:sz w:val="28"/>
          <w:szCs w:val="28"/>
        </w:rPr>
        <w:t>Програмою</w:t>
      </w:r>
      <w:r w:rsidR="008B470A" w:rsidRPr="00DC1D76">
        <w:rPr>
          <w:rFonts w:ascii="Times New Roman" w:hAnsi="Times New Roman"/>
          <w:bCs/>
          <w:sz w:val="28"/>
          <w:szCs w:val="28"/>
        </w:rPr>
        <w:t xml:space="preserve"> економічного та соціального розвитку Хотинської міської територіальної громади на 2021 рік</w:t>
      </w:r>
      <w:r w:rsidR="00994117" w:rsidRPr="00DC1D76">
        <w:rPr>
          <w:rFonts w:ascii="Times New Roman" w:hAnsi="Times New Roman"/>
          <w:sz w:val="28"/>
          <w:szCs w:val="28"/>
        </w:rPr>
        <w:t xml:space="preserve"> визначено цілі та </w:t>
      </w:r>
      <w:r w:rsidRPr="00DC1D76">
        <w:rPr>
          <w:rFonts w:ascii="Times New Roman" w:hAnsi="Times New Roman"/>
          <w:sz w:val="28"/>
          <w:szCs w:val="28"/>
        </w:rPr>
        <w:t xml:space="preserve">завдання </w:t>
      </w:r>
      <w:r w:rsidR="008B470A" w:rsidRPr="00DC1D76">
        <w:rPr>
          <w:rFonts w:ascii="Times New Roman" w:hAnsi="Times New Roman"/>
          <w:sz w:val="28"/>
          <w:szCs w:val="28"/>
        </w:rPr>
        <w:t>Хотинської</w:t>
      </w:r>
      <w:r w:rsidRPr="00DC1D76">
        <w:rPr>
          <w:rFonts w:ascii="Times New Roman" w:hAnsi="Times New Roman"/>
          <w:sz w:val="28"/>
          <w:szCs w:val="28"/>
        </w:rPr>
        <w:t xml:space="preserve"> міської ради, які спрямовані на:</w:t>
      </w:r>
    </w:p>
    <w:p w14:paraId="66CE3B95" w14:textId="39843402" w:rsidR="00BD1FF7" w:rsidRPr="00DC1D76" w:rsidRDefault="00BD1FF7" w:rsidP="00DE0C04">
      <w:pPr>
        <w:pStyle w:val="a5"/>
        <w:numPr>
          <w:ilvl w:val="0"/>
          <w:numId w:val="11"/>
        </w:numPr>
        <w:ind w:left="851"/>
        <w:jc w:val="both"/>
        <w:rPr>
          <w:rFonts w:ascii="Times New Roman" w:hAnsi="Times New Roman"/>
          <w:sz w:val="28"/>
          <w:szCs w:val="28"/>
        </w:rPr>
      </w:pPr>
      <w:r w:rsidRPr="00DC1D76">
        <w:rPr>
          <w:rFonts w:ascii="Times New Roman" w:hAnsi="Times New Roman"/>
          <w:sz w:val="28"/>
          <w:szCs w:val="28"/>
        </w:rPr>
        <w:t>стійке економічне зростання Хотинської ОТГ;</w:t>
      </w:r>
    </w:p>
    <w:p w14:paraId="10D0B120" w14:textId="43F64778" w:rsidR="00BD1FF7" w:rsidRPr="00DC1D76" w:rsidRDefault="00BD1FF7" w:rsidP="00DE0C04">
      <w:pPr>
        <w:pStyle w:val="a5"/>
        <w:numPr>
          <w:ilvl w:val="0"/>
          <w:numId w:val="11"/>
        </w:numPr>
        <w:ind w:left="851"/>
        <w:jc w:val="both"/>
        <w:rPr>
          <w:rFonts w:ascii="Times New Roman" w:hAnsi="Times New Roman"/>
          <w:sz w:val="28"/>
          <w:szCs w:val="28"/>
        </w:rPr>
      </w:pPr>
      <w:r w:rsidRPr="00DC1D76">
        <w:rPr>
          <w:rFonts w:ascii="Times New Roman" w:hAnsi="Times New Roman"/>
          <w:sz w:val="28"/>
          <w:szCs w:val="28"/>
        </w:rPr>
        <w:t>розвиток населених пунктів громади;</w:t>
      </w:r>
    </w:p>
    <w:p w14:paraId="3127E4FA" w14:textId="1C523AD9" w:rsidR="00BD1FF7" w:rsidRPr="00DC1D76" w:rsidRDefault="00BD1FF7" w:rsidP="00DE0C04">
      <w:pPr>
        <w:pStyle w:val="a5"/>
        <w:numPr>
          <w:ilvl w:val="0"/>
          <w:numId w:val="11"/>
        </w:numPr>
        <w:ind w:left="851"/>
        <w:jc w:val="both"/>
        <w:rPr>
          <w:rFonts w:ascii="Times New Roman" w:hAnsi="Times New Roman"/>
          <w:sz w:val="28"/>
          <w:szCs w:val="28"/>
        </w:rPr>
      </w:pPr>
      <w:r w:rsidRPr="00DC1D76">
        <w:rPr>
          <w:rFonts w:ascii="Times New Roman" w:hAnsi="Times New Roman"/>
          <w:sz w:val="28"/>
          <w:szCs w:val="28"/>
        </w:rPr>
        <w:t>підвищення рівня життя населення;</w:t>
      </w:r>
    </w:p>
    <w:p w14:paraId="6288282E" w14:textId="6D0B92C2" w:rsidR="00BD1FF7" w:rsidRPr="00DC1D76" w:rsidRDefault="00BD1FF7" w:rsidP="00DE0C04">
      <w:pPr>
        <w:pStyle w:val="a5"/>
        <w:numPr>
          <w:ilvl w:val="0"/>
          <w:numId w:val="11"/>
        </w:numPr>
        <w:ind w:left="851"/>
        <w:jc w:val="both"/>
        <w:rPr>
          <w:rFonts w:ascii="Times New Roman" w:hAnsi="Times New Roman"/>
          <w:sz w:val="28"/>
          <w:szCs w:val="28"/>
        </w:rPr>
      </w:pPr>
      <w:r w:rsidRPr="00DC1D76">
        <w:rPr>
          <w:rFonts w:ascii="Times New Roman" w:hAnsi="Times New Roman"/>
          <w:sz w:val="28"/>
          <w:szCs w:val="28"/>
        </w:rPr>
        <w:t>залучення інвестицій;</w:t>
      </w:r>
    </w:p>
    <w:p w14:paraId="2D9131C2" w14:textId="77777777" w:rsidR="004B734B" w:rsidRPr="00DC1D76" w:rsidRDefault="004B734B" w:rsidP="00DE0C04">
      <w:pPr>
        <w:pStyle w:val="a5"/>
        <w:numPr>
          <w:ilvl w:val="0"/>
          <w:numId w:val="11"/>
        </w:numPr>
        <w:ind w:left="851"/>
        <w:jc w:val="both"/>
        <w:rPr>
          <w:rFonts w:ascii="Times New Roman" w:hAnsi="Times New Roman"/>
          <w:sz w:val="28"/>
          <w:szCs w:val="28"/>
        </w:rPr>
      </w:pPr>
      <w:bookmarkStart w:id="14" w:name="bookmark34"/>
      <w:bookmarkEnd w:id="14"/>
      <w:r w:rsidRPr="00DC1D76">
        <w:rPr>
          <w:rFonts w:ascii="Times New Roman" w:hAnsi="Times New Roman"/>
          <w:sz w:val="28"/>
          <w:szCs w:val="28"/>
        </w:rPr>
        <w:t>більш повне використання потенціалу підприємств реального сектору</w:t>
      </w:r>
      <w:r w:rsidRPr="00DC1D76">
        <w:rPr>
          <w:rFonts w:ascii="Times New Roman" w:hAnsi="Times New Roman"/>
          <w:sz w:val="28"/>
          <w:szCs w:val="28"/>
        </w:rPr>
        <w:br/>
        <w:t>економіки;</w:t>
      </w:r>
    </w:p>
    <w:p w14:paraId="362EB32C" w14:textId="77777777" w:rsidR="004B734B" w:rsidRPr="00DC1D76" w:rsidRDefault="004B734B" w:rsidP="00DE0C04">
      <w:pPr>
        <w:pStyle w:val="a5"/>
        <w:numPr>
          <w:ilvl w:val="0"/>
          <w:numId w:val="11"/>
        </w:numPr>
        <w:ind w:left="851"/>
        <w:jc w:val="both"/>
        <w:rPr>
          <w:rFonts w:ascii="Times New Roman" w:hAnsi="Times New Roman"/>
          <w:sz w:val="28"/>
          <w:szCs w:val="28"/>
        </w:rPr>
      </w:pPr>
      <w:bookmarkStart w:id="15" w:name="bookmark35"/>
      <w:bookmarkEnd w:id="15"/>
      <w:r w:rsidRPr="00DC1D76">
        <w:rPr>
          <w:rFonts w:ascii="Times New Roman" w:hAnsi="Times New Roman"/>
          <w:sz w:val="28"/>
          <w:szCs w:val="28"/>
        </w:rPr>
        <w:t>створення сприятливих умов для розвитку підприємницької діяльності;</w:t>
      </w:r>
    </w:p>
    <w:p w14:paraId="389C74B4" w14:textId="77777777" w:rsidR="004B734B" w:rsidRPr="00DC1D76" w:rsidRDefault="004B734B" w:rsidP="00DE0C04">
      <w:pPr>
        <w:pStyle w:val="a5"/>
        <w:numPr>
          <w:ilvl w:val="0"/>
          <w:numId w:val="11"/>
        </w:numPr>
        <w:ind w:left="851"/>
        <w:jc w:val="both"/>
        <w:rPr>
          <w:rFonts w:ascii="Times New Roman" w:hAnsi="Times New Roman"/>
          <w:sz w:val="28"/>
          <w:szCs w:val="28"/>
        </w:rPr>
      </w:pPr>
      <w:bookmarkStart w:id="16" w:name="bookmark36"/>
      <w:bookmarkEnd w:id="16"/>
      <w:r w:rsidRPr="00DC1D76">
        <w:rPr>
          <w:rFonts w:ascii="Times New Roman" w:hAnsi="Times New Roman"/>
          <w:sz w:val="28"/>
          <w:szCs w:val="28"/>
        </w:rPr>
        <w:t>раціональне та ефективне використання земельних ресурсів;</w:t>
      </w:r>
    </w:p>
    <w:p w14:paraId="6535EF6F" w14:textId="77777777" w:rsidR="004B734B" w:rsidRPr="00DC1D76" w:rsidRDefault="004B734B" w:rsidP="00DE0C04">
      <w:pPr>
        <w:pStyle w:val="a5"/>
        <w:numPr>
          <w:ilvl w:val="0"/>
          <w:numId w:val="11"/>
        </w:numPr>
        <w:ind w:left="851"/>
        <w:jc w:val="both"/>
        <w:rPr>
          <w:rFonts w:ascii="Times New Roman" w:hAnsi="Times New Roman"/>
          <w:sz w:val="28"/>
          <w:szCs w:val="28"/>
        </w:rPr>
      </w:pPr>
      <w:bookmarkStart w:id="17" w:name="bookmark37"/>
      <w:bookmarkEnd w:id="17"/>
      <w:r w:rsidRPr="00DC1D76">
        <w:rPr>
          <w:rFonts w:ascii="Times New Roman" w:hAnsi="Times New Roman"/>
          <w:sz w:val="28"/>
          <w:szCs w:val="28"/>
        </w:rPr>
        <w:t>створення сприятливих умов для залучення інвестицій в економіку міста;</w:t>
      </w:r>
    </w:p>
    <w:p w14:paraId="612F718E" w14:textId="77777777" w:rsidR="004B734B" w:rsidRPr="00DC1D76" w:rsidRDefault="004B734B" w:rsidP="00DE0C04">
      <w:pPr>
        <w:pStyle w:val="a5"/>
        <w:numPr>
          <w:ilvl w:val="0"/>
          <w:numId w:val="11"/>
        </w:numPr>
        <w:ind w:left="851"/>
        <w:jc w:val="both"/>
        <w:rPr>
          <w:rFonts w:ascii="Times New Roman" w:hAnsi="Times New Roman"/>
          <w:sz w:val="28"/>
          <w:szCs w:val="28"/>
        </w:rPr>
      </w:pPr>
      <w:bookmarkStart w:id="18" w:name="bookmark38"/>
      <w:bookmarkEnd w:id="18"/>
      <w:r w:rsidRPr="00DC1D76">
        <w:rPr>
          <w:rFonts w:ascii="Times New Roman" w:hAnsi="Times New Roman"/>
          <w:sz w:val="28"/>
          <w:szCs w:val="28"/>
        </w:rPr>
        <w:t>впровадження енергозберігаючих технологій т</w:t>
      </w:r>
      <w:r w:rsidR="00994117" w:rsidRPr="00DC1D76">
        <w:rPr>
          <w:rFonts w:ascii="Times New Roman" w:hAnsi="Times New Roman"/>
          <w:sz w:val="28"/>
          <w:szCs w:val="28"/>
        </w:rPr>
        <w:t xml:space="preserve">а альтернативних джерел енергії </w:t>
      </w:r>
      <w:r w:rsidRPr="00DC1D76">
        <w:rPr>
          <w:rFonts w:ascii="Times New Roman" w:hAnsi="Times New Roman"/>
          <w:sz w:val="28"/>
          <w:szCs w:val="28"/>
        </w:rPr>
        <w:t>тощо.</w:t>
      </w:r>
    </w:p>
    <w:p w14:paraId="74243491" w14:textId="74A61460" w:rsidR="004B734B" w:rsidRPr="00DC1D76" w:rsidRDefault="004B734B" w:rsidP="00994117">
      <w:pPr>
        <w:pStyle w:val="a5"/>
        <w:ind w:firstLine="851"/>
        <w:jc w:val="both"/>
        <w:rPr>
          <w:rFonts w:ascii="Times New Roman" w:hAnsi="Times New Roman"/>
          <w:sz w:val="28"/>
          <w:szCs w:val="28"/>
        </w:rPr>
      </w:pPr>
      <w:r w:rsidRPr="00DC1D76">
        <w:rPr>
          <w:rFonts w:ascii="Times New Roman" w:hAnsi="Times New Roman"/>
          <w:sz w:val="28"/>
          <w:szCs w:val="28"/>
        </w:rPr>
        <w:lastRenderedPageBreak/>
        <w:t xml:space="preserve">Програма </w:t>
      </w:r>
      <w:r w:rsidR="00BD1FF7" w:rsidRPr="00DC1D76">
        <w:rPr>
          <w:rFonts w:ascii="Times New Roman" w:hAnsi="Times New Roman"/>
          <w:bCs/>
          <w:sz w:val="28"/>
          <w:szCs w:val="28"/>
        </w:rPr>
        <w:t>економічного та соціального розвитку Хотинської міської територіальної громади на 2021 рік</w:t>
      </w:r>
      <w:r w:rsidR="00BD1FF7" w:rsidRPr="00DC1D76">
        <w:rPr>
          <w:rFonts w:ascii="Times New Roman" w:hAnsi="Times New Roman"/>
          <w:sz w:val="28"/>
          <w:szCs w:val="28"/>
        </w:rPr>
        <w:t xml:space="preserve"> </w:t>
      </w:r>
      <w:r w:rsidR="00994117" w:rsidRPr="00DC1D76">
        <w:rPr>
          <w:rFonts w:ascii="Times New Roman" w:hAnsi="Times New Roman"/>
          <w:sz w:val="28"/>
          <w:szCs w:val="28"/>
        </w:rPr>
        <w:t xml:space="preserve">визначає наступні </w:t>
      </w:r>
      <w:r w:rsidRPr="00DC1D76">
        <w:rPr>
          <w:rFonts w:ascii="Times New Roman" w:hAnsi="Times New Roman"/>
          <w:sz w:val="28"/>
          <w:szCs w:val="28"/>
        </w:rPr>
        <w:t>проблеми, що потребують вирішення:</w:t>
      </w:r>
    </w:p>
    <w:p w14:paraId="2C0192AB" w14:textId="77777777" w:rsidR="004B734B" w:rsidRPr="00DC1D76" w:rsidRDefault="004B734B" w:rsidP="00DE0C04">
      <w:pPr>
        <w:pStyle w:val="a5"/>
        <w:numPr>
          <w:ilvl w:val="0"/>
          <w:numId w:val="12"/>
        </w:numPr>
        <w:ind w:left="851"/>
        <w:jc w:val="both"/>
        <w:rPr>
          <w:rFonts w:ascii="Times New Roman" w:hAnsi="Times New Roman"/>
          <w:sz w:val="28"/>
          <w:szCs w:val="28"/>
        </w:rPr>
      </w:pPr>
      <w:bookmarkStart w:id="19" w:name="bookmark39"/>
      <w:bookmarkEnd w:id="19"/>
      <w:r w:rsidRPr="00DC1D76">
        <w:rPr>
          <w:rFonts w:ascii="Times New Roman" w:hAnsi="Times New Roman"/>
          <w:sz w:val="28"/>
          <w:szCs w:val="28"/>
        </w:rPr>
        <w:t xml:space="preserve">низька конкурентоспроможність економіки міста на </w:t>
      </w:r>
      <w:r w:rsidR="005F7AC7" w:rsidRPr="00DC1D76">
        <w:rPr>
          <w:rFonts w:ascii="Times New Roman" w:hAnsi="Times New Roman"/>
          <w:sz w:val="28"/>
          <w:szCs w:val="28"/>
        </w:rPr>
        <w:t xml:space="preserve">зовнішніх </w:t>
      </w:r>
      <w:r w:rsidR="00994117" w:rsidRPr="00DC1D76">
        <w:rPr>
          <w:rFonts w:ascii="Times New Roman" w:hAnsi="Times New Roman"/>
          <w:sz w:val="28"/>
          <w:szCs w:val="28"/>
        </w:rPr>
        <w:t xml:space="preserve">ринках, яка </w:t>
      </w:r>
      <w:r w:rsidRPr="00DC1D76">
        <w:rPr>
          <w:rFonts w:ascii="Times New Roman" w:hAnsi="Times New Roman"/>
          <w:sz w:val="28"/>
          <w:szCs w:val="28"/>
        </w:rPr>
        <w:t>стримується повільним провадженням новітніх технологій, їх високою</w:t>
      </w:r>
      <w:r w:rsidRPr="00DC1D76">
        <w:rPr>
          <w:rFonts w:ascii="Times New Roman" w:hAnsi="Times New Roman"/>
          <w:sz w:val="28"/>
          <w:szCs w:val="28"/>
        </w:rPr>
        <w:br/>
        <w:t>енергомісткістю, незадовільною якістю активів та їх низькою рентабельністю;</w:t>
      </w:r>
    </w:p>
    <w:p w14:paraId="5364647D" w14:textId="77777777" w:rsidR="004B734B" w:rsidRPr="00DC1D76" w:rsidRDefault="004B734B" w:rsidP="00DE0C04">
      <w:pPr>
        <w:pStyle w:val="a5"/>
        <w:numPr>
          <w:ilvl w:val="0"/>
          <w:numId w:val="12"/>
        </w:numPr>
        <w:ind w:left="851"/>
        <w:jc w:val="both"/>
        <w:rPr>
          <w:rFonts w:ascii="Times New Roman" w:hAnsi="Times New Roman"/>
          <w:sz w:val="28"/>
          <w:szCs w:val="28"/>
        </w:rPr>
      </w:pPr>
      <w:bookmarkStart w:id="20" w:name="bookmark40"/>
      <w:bookmarkEnd w:id="20"/>
      <w:r w:rsidRPr="00DC1D76">
        <w:rPr>
          <w:rFonts w:ascii="Times New Roman" w:hAnsi="Times New Roman"/>
          <w:sz w:val="28"/>
          <w:szCs w:val="28"/>
        </w:rPr>
        <w:t>недостатній рівень державної підтримки інвестиційних проектів;</w:t>
      </w:r>
    </w:p>
    <w:p w14:paraId="4D6FFC5B" w14:textId="77777777" w:rsidR="004B734B" w:rsidRPr="00DC1D76" w:rsidRDefault="004B734B" w:rsidP="00DE0C04">
      <w:pPr>
        <w:pStyle w:val="a5"/>
        <w:numPr>
          <w:ilvl w:val="0"/>
          <w:numId w:val="12"/>
        </w:numPr>
        <w:ind w:left="851"/>
        <w:jc w:val="both"/>
        <w:rPr>
          <w:rFonts w:ascii="Times New Roman" w:hAnsi="Times New Roman"/>
          <w:sz w:val="28"/>
          <w:szCs w:val="28"/>
        </w:rPr>
      </w:pPr>
      <w:bookmarkStart w:id="21" w:name="bookmark41"/>
      <w:bookmarkEnd w:id="21"/>
      <w:r w:rsidRPr="00DC1D76">
        <w:rPr>
          <w:rFonts w:ascii="Times New Roman" w:hAnsi="Times New Roman"/>
          <w:sz w:val="28"/>
          <w:szCs w:val="28"/>
        </w:rPr>
        <w:t>незначні можливості міста у процесі надання пільг стратегічним інвесторами;</w:t>
      </w:r>
    </w:p>
    <w:p w14:paraId="5C310CF1" w14:textId="77777777" w:rsidR="004B734B" w:rsidRPr="00DC1D76" w:rsidRDefault="004B734B" w:rsidP="00DE0C04">
      <w:pPr>
        <w:pStyle w:val="a5"/>
        <w:numPr>
          <w:ilvl w:val="0"/>
          <w:numId w:val="12"/>
        </w:numPr>
        <w:ind w:left="851"/>
        <w:jc w:val="both"/>
        <w:rPr>
          <w:rFonts w:ascii="Times New Roman" w:hAnsi="Times New Roman"/>
          <w:sz w:val="28"/>
          <w:szCs w:val="28"/>
        </w:rPr>
      </w:pPr>
      <w:bookmarkStart w:id="22" w:name="bookmark42"/>
      <w:bookmarkEnd w:id="22"/>
      <w:r w:rsidRPr="00DC1D76">
        <w:rPr>
          <w:rFonts w:ascii="Times New Roman" w:hAnsi="Times New Roman"/>
          <w:sz w:val="28"/>
          <w:szCs w:val="28"/>
        </w:rPr>
        <w:t>складність процедури надання земельних ді</w:t>
      </w:r>
      <w:r w:rsidR="00994117" w:rsidRPr="00DC1D76">
        <w:rPr>
          <w:rFonts w:ascii="Times New Roman" w:hAnsi="Times New Roman"/>
          <w:sz w:val="28"/>
          <w:szCs w:val="28"/>
        </w:rPr>
        <w:t xml:space="preserve">лянок інвесторам для реалізації </w:t>
      </w:r>
      <w:r w:rsidRPr="00DC1D76">
        <w:rPr>
          <w:rFonts w:ascii="Times New Roman" w:hAnsi="Times New Roman"/>
          <w:sz w:val="28"/>
          <w:szCs w:val="28"/>
        </w:rPr>
        <w:t>проектів та здійснення господарської діяльності.</w:t>
      </w:r>
    </w:p>
    <w:p w14:paraId="60CA6A3E" w14:textId="31796979" w:rsidR="004B734B" w:rsidRPr="00DC1D76" w:rsidRDefault="004B734B" w:rsidP="00994117">
      <w:pPr>
        <w:pStyle w:val="a5"/>
        <w:ind w:firstLine="851"/>
        <w:jc w:val="both"/>
        <w:rPr>
          <w:rFonts w:ascii="Times New Roman" w:hAnsi="Times New Roman"/>
          <w:sz w:val="28"/>
          <w:szCs w:val="28"/>
        </w:rPr>
      </w:pPr>
      <w:r w:rsidRPr="00DC1D76">
        <w:rPr>
          <w:rFonts w:ascii="Times New Roman" w:hAnsi="Times New Roman"/>
          <w:sz w:val="28"/>
          <w:szCs w:val="28"/>
        </w:rPr>
        <w:t>Створення індустріального парку визнач</w:t>
      </w:r>
      <w:r w:rsidR="00994117" w:rsidRPr="00DC1D76">
        <w:rPr>
          <w:rFonts w:ascii="Times New Roman" w:hAnsi="Times New Roman"/>
          <w:sz w:val="28"/>
          <w:szCs w:val="28"/>
        </w:rPr>
        <w:t xml:space="preserve">ено в </w:t>
      </w:r>
      <w:r w:rsidR="00BD1FF7" w:rsidRPr="00DC1D76">
        <w:rPr>
          <w:rFonts w:ascii="Times New Roman" w:hAnsi="Times New Roman"/>
          <w:sz w:val="28"/>
          <w:szCs w:val="28"/>
        </w:rPr>
        <w:t xml:space="preserve">Програмі </w:t>
      </w:r>
      <w:r w:rsidR="00BD1FF7" w:rsidRPr="00DC1D76">
        <w:rPr>
          <w:rFonts w:ascii="Times New Roman" w:hAnsi="Times New Roman"/>
          <w:bCs/>
          <w:sz w:val="28"/>
          <w:szCs w:val="28"/>
        </w:rPr>
        <w:t>економічного та соціального розвитку Хотинської міської територіальної громади на 2021 рік</w:t>
      </w:r>
      <w:r w:rsidRPr="00DC1D76">
        <w:rPr>
          <w:rFonts w:ascii="Times New Roman" w:hAnsi="Times New Roman"/>
          <w:sz w:val="28"/>
          <w:szCs w:val="28"/>
        </w:rPr>
        <w:t>, як один із шляхів вирішення</w:t>
      </w:r>
      <w:r w:rsidR="00BD1FF7" w:rsidRPr="00DC1D76">
        <w:rPr>
          <w:rFonts w:ascii="Times New Roman" w:hAnsi="Times New Roman"/>
          <w:sz w:val="28"/>
          <w:szCs w:val="28"/>
        </w:rPr>
        <w:t xml:space="preserve"> </w:t>
      </w:r>
      <w:r w:rsidRPr="00DC1D76">
        <w:rPr>
          <w:rFonts w:ascii="Times New Roman" w:hAnsi="Times New Roman"/>
          <w:sz w:val="28"/>
          <w:szCs w:val="28"/>
        </w:rPr>
        <w:t>вищенаведених проблем, оскільки є механізмом для</w:t>
      </w:r>
      <w:r w:rsidR="00994117" w:rsidRPr="00DC1D76">
        <w:rPr>
          <w:rFonts w:ascii="Times New Roman" w:hAnsi="Times New Roman"/>
          <w:sz w:val="28"/>
          <w:szCs w:val="28"/>
        </w:rPr>
        <w:t xml:space="preserve"> залучення як інвестицій, так і </w:t>
      </w:r>
      <w:r w:rsidRPr="00DC1D76">
        <w:rPr>
          <w:rFonts w:ascii="Times New Roman" w:hAnsi="Times New Roman"/>
          <w:sz w:val="28"/>
          <w:szCs w:val="28"/>
        </w:rPr>
        <w:t>державних коштів для облаштування інфраструктури</w:t>
      </w:r>
      <w:r w:rsidR="00BD1FF7" w:rsidRPr="00DC1D76">
        <w:rPr>
          <w:rFonts w:ascii="Times New Roman" w:hAnsi="Times New Roman"/>
          <w:sz w:val="28"/>
          <w:szCs w:val="28"/>
        </w:rPr>
        <w:t>, а також відповідно до Закону України «Про індустріальні парки» дає можливість місцевим органам самоврядування застосовувати пільги для інвесторів. Крім того, індустріальний парк є інструментом для залучення новітніх технологій у виробництво продукції</w:t>
      </w:r>
      <w:r w:rsidRPr="00DC1D76">
        <w:rPr>
          <w:rFonts w:ascii="Times New Roman" w:hAnsi="Times New Roman"/>
          <w:sz w:val="28"/>
          <w:szCs w:val="28"/>
        </w:rPr>
        <w:t>.</w:t>
      </w:r>
      <w:r w:rsidR="001C01EF" w:rsidRPr="00DC1D76">
        <w:rPr>
          <w:rFonts w:ascii="Times New Roman" w:hAnsi="Times New Roman"/>
          <w:sz w:val="28"/>
          <w:szCs w:val="28"/>
        </w:rPr>
        <w:t xml:space="preserve"> </w:t>
      </w:r>
    </w:p>
    <w:p w14:paraId="505AAD8E" w14:textId="6BFD0C42" w:rsidR="004B734B" w:rsidRPr="00DC1D76" w:rsidRDefault="00BD1FF7" w:rsidP="00994117">
      <w:pPr>
        <w:pStyle w:val="a5"/>
        <w:ind w:firstLine="851"/>
        <w:jc w:val="both"/>
        <w:rPr>
          <w:rFonts w:ascii="Times New Roman" w:hAnsi="Times New Roman"/>
          <w:sz w:val="28"/>
          <w:szCs w:val="28"/>
        </w:rPr>
      </w:pPr>
      <w:r w:rsidRPr="00DC1D76">
        <w:rPr>
          <w:rFonts w:ascii="Times New Roman" w:hAnsi="Times New Roman"/>
          <w:sz w:val="28"/>
          <w:szCs w:val="28"/>
        </w:rPr>
        <w:t xml:space="preserve">Хотинська міська рада визначає для себе підвищення рівня ділової активності міста як одну з цілей, для досягнення якої планується реалізувати проект зі створення індустріального парку. Враховуючи потенційно високий рівень </w:t>
      </w:r>
      <w:r w:rsidR="00A75C34" w:rsidRPr="00DC1D76">
        <w:rPr>
          <w:rFonts w:ascii="Times New Roman" w:hAnsi="Times New Roman"/>
          <w:sz w:val="28"/>
          <w:szCs w:val="28"/>
        </w:rPr>
        <w:t>інвестиційної привабливості міста Хотин, проект індустріального парку спричинить точкове зростання, що змусить потенційного інвестора пропонувати кращі умови аби мати можливість повноцінно конкурувати за можливість</w:t>
      </w:r>
      <w:r w:rsidR="0017249E" w:rsidRPr="00DC1D76">
        <w:rPr>
          <w:rFonts w:ascii="Times New Roman" w:hAnsi="Times New Roman"/>
          <w:sz w:val="28"/>
          <w:szCs w:val="28"/>
        </w:rPr>
        <w:t xml:space="preserve"> розміщення промислових підприємств в межах громади.</w:t>
      </w:r>
    </w:p>
    <w:p w14:paraId="65CC316B" w14:textId="360ADC2C" w:rsidR="0017249E" w:rsidRPr="00DC1D76" w:rsidRDefault="0017249E" w:rsidP="00994117">
      <w:pPr>
        <w:pStyle w:val="a5"/>
        <w:ind w:firstLine="851"/>
        <w:jc w:val="both"/>
        <w:rPr>
          <w:rFonts w:ascii="Times New Roman" w:hAnsi="Times New Roman"/>
          <w:sz w:val="28"/>
          <w:szCs w:val="28"/>
        </w:rPr>
      </w:pPr>
      <w:r w:rsidRPr="00DC1D76">
        <w:rPr>
          <w:rFonts w:ascii="Times New Roman" w:hAnsi="Times New Roman"/>
          <w:sz w:val="28"/>
          <w:szCs w:val="28"/>
        </w:rPr>
        <w:t>Відповідно до потенційних ринків збуту продукції, що буде вироблятись в межах індустріального парку, передбачається покращення співпраці з іноземними партнерами в сфері саме економічного співробітництва, а також у сфері залучення інвестицій в розвиток нових виробництв в межах індустріального парку, що призведе до розширення контактів та здійснення співпраці з органами місцевого самоврядування партнерських міст, візитів іноземних делегацій та впровадження спільних проектів.</w:t>
      </w:r>
    </w:p>
    <w:p w14:paraId="59AD5BA6" w14:textId="0B433F23" w:rsidR="0017249E" w:rsidRPr="00DC1D76" w:rsidRDefault="0017249E" w:rsidP="00994117">
      <w:pPr>
        <w:pStyle w:val="a5"/>
        <w:ind w:firstLine="851"/>
        <w:jc w:val="both"/>
        <w:rPr>
          <w:rFonts w:ascii="Times New Roman" w:hAnsi="Times New Roman"/>
          <w:sz w:val="28"/>
          <w:szCs w:val="28"/>
        </w:rPr>
      </w:pPr>
      <w:r w:rsidRPr="00DC1D76">
        <w:rPr>
          <w:rFonts w:ascii="Times New Roman" w:hAnsi="Times New Roman"/>
          <w:sz w:val="28"/>
          <w:szCs w:val="28"/>
        </w:rPr>
        <w:t>Підсумовуючи наведені передумови створення індустріального парку, а також наведені цілі та пріоритети стратегічних документів, потрібно визначити, що мета створення індустріального парку включає в себе кілька складових.</w:t>
      </w:r>
    </w:p>
    <w:p w14:paraId="5EF6F239" w14:textId="77777777" w:rsidR="0017249E" w:rsidRPr="00DC1D76" w:rsidRDefault="0017249E" w:rsidP="0017249E">
      <w:pPr>
        <w:pStyle w:val="a5"/>
        <w:jc w:val="both"/>
        <w:rPr>
          <w:rFonts w:ascii="Times New Roman" w:hAnsi="Times New Roman"/>
          <w:b/>
          <w:bCs/>
          <w:color w:val="2F5496" w:themeColor="accent5" w:themeShade="BF"/>
          <w:sz w:val="28"/>
          <w:szCs w:val="28"/>
        </w:rPr>
      </w:pPr>
    </w:p>
    <w:p w14:paraId="7ABD2A45" w14:textId="42B74D59" w:rsidR="0017249E" w:rsidRPr="00DC1D76" w:rsidRDefault="0017249E" w:rsidP="0017249E">
      <w:pPr>
        <w:pStyle w:val="a5"/>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Мета створення індустріального парку полягає в комплексному рішенні із 6 складових:</w:t>
      </w:r>
    </w:p>
    <w:tbl>
      <w:tblPr>
        <w:tblStyle w:val="a7"/>
        <w:tblW w:w="9628" w:type="dxa"/>
        <w:tblLayout w:type="fixed"/>
        <w:tblLook w:val="04A0" w:firstRow="1" w:lastRow="0" w:firstColumn="1" w:lastColumn="0" w:noHBand="0" w:noVBand="1"/>
      </w:tblPr>
      <w:tblGrid>
        <w:gridCol w:w="1422"/>
        <w:gridCol w:w="245"/>
        <w:gridCol w:w="1475"/>
        <w:gridCol w:w="316"/>
        <w:gridCol w:w="1127"/>
        <w:gridCol w:w="316"/>
        <w:gridCol w:w="1504"/>
        <w:gridCol w:w="316"/>
        <w:gridCol w:w="1241"/>
        <w:gridCol w:w="356"/>
        <w:gridCol w:w="1310"/>
      </w:tblGrid>
      <w:tr w:rsidR="00572E03" w:rsidRPr="00DC1D76" w14:paraId="60F5CF6A" w14:textId="77777777" w:rsidTr="00572E03">
        <w:tc>
          <w:tcPr>
            <w:tcW w:w="1422" w:type="dxa"/>
            <w:vAlign w:val="center"/>
          </w:tcPr>
          <w:p w14:paraId="615B5EB9" w14:textId="7CF05E52" w:rsidR="00572E03" w:rsidRPr="00DC1D76" w:rsidRDefault="00572E03" w:rsidP="00572E03">
            <w:pPr>
              <w:pStyle w:val="a5"/>
              <w:jc w:val="center"/>
              <w:rPr>
                <w:rFonts w:ascii="Times New Roman" w:hAnsi="Times New Roman"/>
                <w:sz w:val="20"/>
                <w:szCs w:val="20"/>
              </w:rPr>
            </w:pPr>
            <w:r w:rsidRPr="00DC1D76">
              <w:rPr>
                <w:rFonts w:ascii="Times New Roman" w:hAnsi="Times New Roman"/>
                <w:sz w:val="20"/>
                <w:szCs w:val="20"/>
              </w:rPr>
              <w:t>Відновлення промислового потенціалу міста Хотин</w:t>
            </w:r>
          </w:p>
        </w:tc>
        <w:tc>
          <w:tcPr>
            <w:tcW w:w="245" w:type="dxa"/>
            <w:vAlign w:val="center"/>
          </w:tcPr>
          <w:p w14:paraId="55E21A5D" w14:textId="2C5F59D0" w:rsidR="00572E03" w:rsidRPr="00DC1D76" w:rsidRDefault="00572E03" w:rsidP="00572E03">
            <w:pPr>
              <w:pStyle w:val="a5"/>
              <w:ind w:left="-106" w:right="-141"/>
              <w:jc w:val="center"/>
              <w:rPr>
                <w:rFonts w:ascii="Times New Roman" w:hAnsi="Times New Roman"/>
                <w:sz w:val="20"/>
                <w:szCs w:val="20"/>
              </w:rPr>
            </w:pPr>
            <w:r w:rsidRPr="00DC1D76">
              <w:rPr>
                <w:rFonts w:ascii="Times New Roman" w:hAnsi="Times New Roman"/>
                <w:b/>
                <w:bCs/>
                <w:color w:val="2F5496" w:themeColor="accent5" w:themeShade="BF"/>
                <w:sz w:val="20"/>
                <w:szCs w:val="20"/>
              </w:rPr>
              <w:t>–</w:t>
            </w:r>
          </w:p>
        </w:tc>
        <w:tc>
          <w:tcPr>
            <w:tcW w:w="1475" w:type="dxa"/>
            <w:vAlign w:val="center"/>
          </w:tcPr>
          <w:p w14:paraId="094DBF92" w14:textId="498794A4" w:rsidR="00572E03" w:rsidRPr="00DC1D76" w:rsidRDefault="00572E03" w:rsidP="00572E03">
            <w:pPr>
              <w:pStyle w:val="a5"/>
              <w:jc w:val="center"/>
              <w:rPr>
                <w:rFonts w:ascii="Times New Roman" w:hAnsi="Times New Roman"/>
                <w:sz w:val="20"/>
                <w:szCs w:val="20"/>
              </w:rPr>
            </w:pPr>
            <w:r w:rsidRPr="00DC1D76">
              <w:rPr>
                <w:rFonts w:ascii="Times New Roman" w:hAnsi="Times New Roman"/>
                <w:sz w:val="20"/>
                <w:szCs w:val="20"/>
              </w:rPr>
              <w:t>Впровадження сучасних технологій промислового виробництва</w:t>
            </w:r>
          </w:p>
        </w:tc>
        <w:tc>
          <w:tcPr>
            <w:tcW w:w="316" w:type="dxa"/>
            <w:vAlign w:val="center"/>
          </w:tcPr>
          <w:p w14:paraId="7D5C8AD9" w14:textId="0BF6D813" w:rsidR="00572E03" w:rsidRPr="00DC1D76" w:rsidRDefault="00572E03" w:rsidP="00572E03">
            <w:pPr>
              <w:pStyle w:val="a5"/>
              <w:jc w:val="center"/>
              <w:rPr>
                <w:rFonts w:ascii="Times New Roman" w:hAnsi="Times New Roman"/>
                <w:b/>
                <w:bCs/>
                <w:color w:val="2F5496" w:themeColor="accent5" w:themeShade="BF"/>
                <w:sz w:val="20"/>
                <w:szCs w:val="20"/>
              </w:rPr>
            </w:pPr>
            <w:r w:rsidRPr="00DC1D76">
              <w:rPr>
                <w:rFonts w:ascii="Times New Roman" w:hAnsi="Times New Roman"/>
                <w:b/>
                <w:bCs/>
                <w:color w:val="2F5496" w:themeColor="accent5" w:themeShade="BF"/>
                <w:sz w:val="20"/>
                <w:szCs w:val="20"/>
              </w:rPr>
              <w:t>–</w:t>
            </w:r>
          </w:p>
        </w:tc>
        <w:tc>
          <w:tcPr>
            <w:tcW w:w="1127" w:type="dxa"/>
            <w:vAlign w:val="center"/>
          </w:tcPr>
          <w:p w14:paraId="4B5AAFC8" w14:textId="2018B0DE" w:rsidR="00572E03" w:rsidRPr="00DC1D76" w:rsidRDefault="00572E03" w:rsidP="00572E03">
            <w:pPr>
              <w:pStyle w:val="a5"/>
              <w:jc w:val="center"/>
              <w:rPr>
                <w:rFonts w:ascii="Times New Roman" w:hAnsi="Times New Roman"/>
                <w:sz w:val="20"/>
                <w:szCs w:val="20"/>
              </w:rPr>
            </w:pPr>
            <w:r w:rsidRPr="00DC1D76">
              <w:rPr>
                <w:rFonts w:ascii="Times New Roman" w:hAnsi="Times New Roman"/>
                <w:sz w:val="20"/>
                <w:szCs w:val="20"/>
              </w:rPr>
              <w:t>Створення робочих місць</w:t>
            </w:r>
          </w:p>
        </w:tc>
        <w:tc>
          <w:tcPr>
            <w:tcW w:w="316" w:type="dxa"/>
            <w:vAlign w:val="center"/>
          </w:tcPr>
          <w:p w14:paraId="63DA463D" w14:textId="44FF3EE4" w:rsidR="00572E03" w:rsidRPr="00DC1D76" w:rsidRDefault="00572E03" w:rsidP="00572E03">
            <w:pPr>
              <w:pStyle w:val="a5"/>
              <w:jc w:val="center"/>
              <w:rPr>
                <w:rFonts w:ascii="Times New Roman" w:hAnsi="Times New Roman"/>
                <w:b/>
                <w:bCs/>
                <w:color w:val="2F5496" w:themeColor="accent5" w:themeShade="BF"/>
                <w:sz w:val="20"/>
                <w:szCs w:val="20"/>
              </w:rPr>
            </w:pPr>
            <w:r w:rsidRPr="00DC1D76">
              <w:rPr>
                <w:rFonts w:ascii="Times New Roman" w:hAnsi="Times New Roman"/>
                <w:b/>
                <w:bCs/>
                <w:color w:val="2F5496" w:themeColor="accent5" w:themeShade="BF"/>
                <w:sz w:val="20"/>
                <w:szCs w:val="20"/>
              </w:rPr>
              <w:t>–</w:t>
            </w:r>
          </w:p>
        </w:tc>
        <w:tc>
          <w:tcPr>
            <w:tcW w:w="1504" w:type="dxa"/>
            <w:vAlign w:val="center"/>
          </w:tcPr>
          <w:p w14:paraId="0665669A" w14:textId="389D46CE" w:rsidR="00572E03" w:rsidRPr="00DC1D76" w:rsidRDefault="00572E03" w:rsidP="00572E03">
            <w:pPr>
              <w:pStyle w:val="a5"/>
              <w:jc w:val="center"/>
              <w:rPr>
                <w:rFonts w:ascii="Times New Roman" w:hAnsi="Times New Roman"/>
                <w:sz w:val="20"/>
                <w:szCs w:val="20"/>
              </w:rPr>
            </w:pPr>
            <w:r w:rsidRPr="00DC1D76">
              <w:rPr>
                <w:rFonts w:ascii="Times New Roman" w:hAnsi="Times New Roman"/>
                <w:sz w:val="20"/>
                <w:szCs w:val="20"/>
              </w:rPr>
              <w:t>Підвищення інвестиційного іміджу міста</w:t>
            </w:r>
          </w:p>
        </w:tc>
        <w:tc>
          <w:tcPr>
            <w:tcW w:w="316" w:type="dxa"/>
            <w:vAlign w:val="center"/>
          </w:tcPr>
          <w:p w14:paraId="01DEA20E" w14:textId="2CF04F9E" w:rsidR="00572E03" w:rsidRPr="00DC1D76" w:rsidRDefault="00572E03" w:rsidP="00572E03">
            <w:pPr>
              <w:pStyle w:val="a5"/>
              <w:jc w:val="center"/>
              <w:rPr>
                <w:rFonts w:ascii="Times New Roman" w:hAnsi="Times New Roman"/>
                <w:sz w:val="20"/>
                <w:szCs w:val="20"/>
              </w:rPr>
            </w:pPr>
            <w:r w:rsidRPr="00DC1D76">
              <w:rPr>
                <w:rFonts w:ascii="Times New Roman" w:hAnsi="Times New Roman"/>
                <w:b/>
                <w:bCs/>
                <w:color w:val="2F5496" w:themeColor="accent5" w:themeShade="BF"/>
                <w:sz w:val="20"/>
                <w:szCs w:val="20"/>
              </w:rPr>
              <w:t>–</w:t>
            </w:r>
          </w:p>
        </w:tc>
        <w:tc>
          <w:tcPr>
            <w:tcW w:w="1241" w:type="dxa"/>
            <w:vAlign w:val="center"/>
          </w:tcPr>
          <w:p w14:paraId="4212E799" w14:textId="2F4D56DC" w:rsidR="00572E03" w:rsidRPr="00DC1D76" w:rsidRDefault="00572E03" w:rsidP="00572E03">
            <w:pPr>
              <w:pStyle w:val="a5"/>
              <w:jc w:val="center"/>
              <w:rPr>
                <w:rFonts w:ascii="Times New Roman" w:hAnsi="Times New Roman"/>
                <w:sz w:val="20"/>
                <w:szCs w:val="20"/>
              </w:rPr>
            </w:pPr>
            <w:r w:rsidRPr="00DC1D76">
              <w:rPr>
                <w:rFonts w:ascii="Times New Roman" w:hAnsi="Times New Roman"/>
                <w:sz w:val="20"/>
                <w:szCs w:val="20"/>
              </w:rPr>
              <w:t>Збільшення фінансових надходжень до бюджету</w:t>
            </w:r>
          </w:p>
        </w:tc>
        <w:tc>
          <w:tcPr>
            <w:tcW w:w="356" w:type="dxa"/>
            <w:vAlign w:val="center"/>
          </w:tcPr>
          <w:p w14:paraId="263EE690" w14:textId="2AF6A633" w:rsidR="00572E03" w:rsidRPr="00DC1D76" w:rsidRDefault="00572E03" w:rsidP="00572E03">
            <w:pPr>
              <w:pStyle w:val="a5"/>
              <w:jc w:val="center"/>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0"/>
                <w:szCs w:val="20"/>
              </w:rPr>
              <w:t>–</w:t>
            </w:r>
          </w:p>
        </w:tc>
        <w:tc>
          <w:tcPr>
            <w:tcW w:w="1310" w:type="dxa"/>
            <w:vAlign w:val="center"/>
          </w:tcPr>
          <w:p w14:paraId="736ABD87" w14:textId="79774E74" w:rsidR="00572E03" w:rsidRPr="00DC1D76" w:rsidRDefault="00572E03" w:rsidP="00572E03">
            <w:pPr>
              <w:pStyle w:val="a5"/>
              <w:jc w:val="center"/>
              <w:rPr>
                <w:rFonts w:ascii="Times New Roman" w:hAnsi="Times New Roman"/>
                <w:sz w:val="20"/>
                <w:szCs w:val="20"/>
              </w:rPr>
            </w:pPr>
            <w:r w:rsidRPr="00DC1D76">
              <w:rPr>
                <w:rFonts w:ascii="Times New Roman" w:hAnsi="Times New Roman"/>
                <w:sz w:val="20"/>
                <w:szCs w:val="20"/>
              </w:rPr>
              <w:t>Виконання стратегічних документів</w:t>
            </w:r>
          </w:p>
        </w:tc>
      </w:tr>
    </w:tbl>
    <w:p w14:paraId="32E359B5" w14:textId="15052351" w:rsidR="004B734B" w:rsidRPr="00DC1D76" w:rsidRDefault="004B734B" w:rsidP="0023236B">
      <w:pPr>
        <w:pStyle w:val="a5"/>
        <w:ind w:firstLine="851"/>
        <w:jc w:val="both"/>
        <w:rPr>
          <w:rFonts w:ascii="Times New Roman" w:hAnsi="Times New Roman"/>
          <w:sz w:val="28"/>
          <w:szCs w:val="28"/>
        </w:rPr>
      </w:pPr>
      <w:r w:rsidRPr="00DC1D76">
        <w:rPr>
          <w:rFonts w:ascii="Times New Roman" w:hAnsi="Times New Roman"/>
          <w:sz w:val="28"/>
          <w:szCs w:val="28"/>
        </w:rPr>
        <w:lastRenderedPageBreak/>
        <w:t>Створення індустріального парку дозволить концентрувати промислове</w:t>
      </w:r>
      <w:r w:rsidRPr="00DC1D76">
        <w:rPr>
          <w:rFonts w:ascii="Times New Roman" w:hAnsi="Times New Roman"/>
          <w:sz w:val="28"/>
          <w:szCs w:val="28"/>
        </w:rPr>
        <w:br/>
        <w:t>виробництво на обмежених площ</w:t>
      </w:r>
      <w:r w:rsidR="002F5A25" w:rsidRPr="00DC1D76">
        <w:rPr>
          <w:rFonts w:ascii="Times New Roman" w:hAnsi="Times New Roman"/>
          <w:sz w:val="28"/>
          <w:szCs w:val="28"/>
        </w:rPr>
        <w:t xml:space="preserve">ах за межами житлових, </w:t>
      </w:r>
      <w:r w:rsidRPr="00DC1D76">
        <w:rPr>
          <w:rFonts w:ascii="Times New Roman" w:hAnsi="Times New Roman"/>
          <w:sz w:val="28"/>
          <w:szCs w:val="28"/>
        </w:rPr>
        <w:t>культурних та</w:t>
      </w:r>
      <w:r w:rsidRPr="00DC1D76">
        <w:rPr>
          <w:rFonts w:ascii="Times New Roman" w:hAnsi="Times New Roman"/>
          <w:sz w:val="28"/>
          <w:szCs w:val="28"/>
        </w:rPr>
        <w:br/>
        <w:t>рекреаційних територій.</w:t>
      </w:r>
      <w:r w:rsidR="0023236B" w:rsidRPr="00DC1D76">
        <w:rPr>
          <w:rFonts w:ascii="Times New Roman" w:hAnsi="Times New Roman"/>
          <w:sz w:val="28"/>
          <w:szCs w:val="28"/>
        </w:rPr>
        <w:t xml:space="preserve"> Формування єдиної території з облаштованою інфраструктурою для розміщення нових, об'єктів промисловості, інноваційної сфери, логістики і супутніх послуг, спрямованих на забезпечення економічного зростання, створення сприятливих умов для залучення інвестицій в економіку міста, підвищення конкурентоспроможності регіону, збільшення надходжень до міського бюджету та Державного бюджету України, а також активізації інвестиційної діяльності як в місті, так і в регіоні, забезпечить сталий економічний розвиток Хотинської територіальної громади.</w:t>
      </w:r>
    </w:p>
    <w:p w14:paraId="56F54D18" w14:textId="77777777" w:rsidR="003E5BF2" w:rsidRPr="00DC1D76" w:rsidRDefault="003E5BF2" w:rsidP="00B02B3F">
      <w:pPr>
        <w:pStyle w:val="a5"/>
        <w:ind w:firstLine="709"/>
        <w:jc w:val="both"/>
        <w:rPr>
          <w:rFonts w:ascii="Times New Roman" w:hAnsi="Times New Roman"/>
          <w:bCs/>
          <w:i/>
          <w:iCs/>
          <w:szCs w:val="24"/>
        </w:rPr>
      </w:pPr>
    </w:p>
    <w:p w14:paraId="68127402" w14:textId="03A7E0BF" w:rsidR="00572E03" w:rsidRPr="00DC1D76" w:rsidRDefault="00572E03" w:rsidP="00572E03">
      <w:pPr>
        <w:pStyle w:val="a5"/>
        <w:jc w:val="both"/>
        <w:rPr>
          <w:rFonts w:ascii="Times New Roman" w:hAnsi="Times New Roman"/>
          <w:b/>
          <w:iCs/>
          <w:color w:val="C00000"/>
          <w:sz w:val="28"/>
          <w:szCs w:val="28"/>
        </w:rPr>
      </w:pPr>
      <w:r w:rsidRPr="00DC1D76">
        <w:rPr>
          <w:rFonts w:ascii="Times New Roman" w:hAnsi="Times New Roman"/>
          <w:b/>
          <w:iCs/>
          <w:color w:val="C00000"/>
          <w:sz w:val="28"/>
          <w:szCs w:val="28"/>
        </w:rPr>
        <w:t>3.2. Функціональне призначення індустріального парку</w:t>
      </w:r>
    </w:p>
    <w:p w14:paraId="2AD2A06A" w14:textId="77777777" w:rsidR="00572E03" w:rsidRPr="00DC1D76" w:rsidRDefault="00572E03" w:rsidP="005633C2">
      <w:pPr>
        <w:pStyle w:val="a5"/>
        <w:ind w:firstLine="851"/>
        <w:jc w:val="both"/>
        <w:rPr>
          <w:rFonts w:ascii="Times New Roman" w:hAnsi="Times New Roman"/>
          <w:bCs/>
          <w:iCs/>
          <w:sz w:val="28"/>
          <w:szCs w:val="28"/>
        </w:rPr>
      </w:pPr>
      <w:r w:rsidRPr="00DC1D76">
        <w:rPr>
          <w:rFonts w:ascii="Times New Roman" w:hAnsi="Times New Roman"/>
          <w:bCs/>
          <w:iCs/>
          <w:sz w:val="28"/>
          <w:szCs w:val="28"/>
        </w:rPr>
        <w:t>Функціональне призначення індустріального парку в місті Хотин визначено беручи до уваги рівень кваліфікації працездатного населення, доступну сировинну базу в регіоні, промисловий профіль міста та географічну локацію земельної ділянки. Враховуючи екологічну безпеку, як одне із завдань, що повинно бути виконано в рамках створення індустріального парку, також передбачається залучати учасників з використанням сучасного технологічного обладнання з метою запровадження повторного використання та переробки відходів виробництва.</w:t>
      </w:r>
    </w:p>
    <w:p w14:paraId="76A14A6E" w14:textId="77777777" w:rsidR="00572E03" w:rsidRPr="00DC1D76" w:rsidRDefault="00572E03" w:rsidP="005633C2">
      <w:pPr>
        <w:pStyle w:val="a5"/>
        <w:ind w:firstLine="851"/>
        <w:jc w:val="both"/>
        <w:rPr>
          <w:rFonts w:ascii="Times New Roman" w:hAnsi="Times New Roman"/>
          <w:bCs/>
          <w:iCs/>
          <w:sz w:val="28"/>
          <w:szCs w:val="28"/>
        </w:rPr>
      </w:pPr>
      <w:r w:rsidRPr="00DC1D76">
        <w:rPr>
          <w:rFonts w:ascii="Times New Roman" w:hAnsi="Times New Roman"/>
          <w:bCs/>
          <w:iCs/>
          <w:sz w:val="28"/>
          <w:szCs w:val="28"/>
        </w:rPr>
        <w:t>Пріоритетні галузі:</w:t>
      </w:r>
    </w:p>
    <w:p w14:paraId="3FD5CCB4" w14:textId="79E357A7" w:rsidR="00572E03" w:rsidRPr="00DC1D76" w:rsidRDefault="00572E03" w:rsidP="00DE0C04">
      <w:pPr>
        <w:pStyle w:val="a5"/>
        <w:numPr>
          <w:ilvl w:val="0"/>
          <w:numId w:val="8"/>
        </w:numPr>
        <w:jc w:val="both"/>
        <w:rPr>
          <w:rFonts w:ascii="Times New Roman" w:hAnsi="Times New Roman"/>
          <w:bCs/>
          <w:iCs/>
          <w:sz w:val="28"/>
          <w:szCs w:val="28"/>
        </w:rPr>
      </w:pPr>
      <w:r w:rsidRPr="00DC1D76">
        <w:rPr>
          <w:rFonts w:ascii="Times New Roman" w:hAnsi="Times New Roman"/>
          <w:bCs/>
          <w:iCs/>
          <w:sz w:val="28"/>
          <w:szCs w:val="28"/>
        </w:rPr>
        <w:t>переробна промисловість (первинна та вторинна переробка сільськогосподарської сировини, виробництво харчових продуктів);</w:t>
      </w:r>
    </w:p>
    <w:p w14:paraId="09E90B55" w14:textId="07D7DBD8" w:rsidR="00572E03" w:rsidRPr="00DC1D76" w:rsidRDefault="00572E03" w:rsidP="00DE0C04">
      <w:pPr>
        <w:pStyle w:val="a5"/>
        <w:numPr>
          <w:ilvl w:val="0"/>
          <w:numId w:val="8"/>
        </w:numPr>
        <w:jc w:val="both"/>
        <w:rPr>
          <w:rFonts w:ascii="Times New Roman" w:hAnsi="Times New Roman"/>
          <w:bCs/>
          <w:iCs/>
          <w:sz w:val="28"/>
          <w:szCs w:val="28"/>
        </w:rPr>
      </w:pPr>
      <w:r w:rsidRPr="00DC1D76">
        <w:rPr>
          <w:rFonts w:ascii="Times New Roman" w:hAnsi="Times New Roman"/>
          <w:bCs/>
          <w:iCs/>
          <w:sz w:val="28"/>
          <w:szCs w:val="28"/>
        </w:rPr>
        <w:t>професійна наукова та технічна діяльність (дослідницька діяльність на предмет покращення якості продукції та використання нових технологій, ІТ- кластер).</w:t>
      </w:r>
    </w:p>
    <w:p w14:paraId="7F1994A7" w14:textId="658511C2" w:rsidR="005C4FB1" w:rsidRPr="00DC1D76" w:rsidRDefault="005C4FB1" w:rsidP="005C4FB1">
      <w:pPr>
        <w:pStyle w:val="a5"/>
        <w:ind w:left="709"/>
        <w:jc w:val="both"/>
        <w:rPr>
          <w:rFonts w:ascii="Times New Roman" w:hAnsi="Times New Roman"/>
          <w:bCs/>
          <w:iCs/>
          <w:sz w:val="28"/>
          <w:szCs w:val="28"/>
        </w:rPr>
      </w:pPr>
      <w:r w:rsidRPr="00DC1D76">
        <w:rPr>
          <w:rFonts w:ascii="Times New Roman" w:hAnsi="Times New Roman"/>
          <w:bCs/>
          <w:iCs/>
          <w:sz w:val="28"/>
          <w:szCs w:val="28"/>
        </w:rPr>
        <w:t>Крім того, передбачаються наступні галузі промисловості:</w:t>
      </w:r>
    </w:p>
    <w:p w14:paraId="3A02CED1" w14:textId="77777777" w:rsidR="005C4FB1" w:rsidRPr="00DC1D76" w:rsidRDefault="005C4FB1" w:rsidP="00DE0C04">
      <w:pPr>
        <w:pStyle w:val="af8"/>
        <w:numPr>
          <w:ilvl w:val="0"/>
          <w:numId w:val="14"/>
        </w:numPr>
        <w:ind w:left="993"/>
        <w:rPr>
          <w:rFonts w:ascii="Times New Roman" w:hAnsi="Times New Roman"/>
          <w:sz w:val="28"/>
          <w:szCs w:val="28"/>
        </w:rPr>
      </w:pPr>
      <w:r w:rsidRPr="00DC1D76">
        <w:rPr>
          <w:rFonts w:ascii="Times New Roman" w:hAnsi="Times New Roman"/>
          <w:sz w:val="28"/>
          <w:szCs w:val="28"/>
          <w:lang w:eastAsia="ru-RU"/>
        </w:rPr>
        <w:t>виробництво пластмасових;</w:t>
      </w:r>
    </w:p>
    <w:p w14:paraId="18C4ED89" w14:textId="77777777" w:rsidR="005C4FB1" w:rsidRPr="00DC1D76" w:rsidRDefault="005C4FB1" w:rsidP="00DE0C04">
      <w:pPr>
        <w:pStyle w:val="af8"/>
        <w:numPr>
          <w:ilvl w:val="0"/>
          <w:numId w:val="14"/>
        </w:numPr>
        <w:ind w:left="993"/>
        <w:jc w:val="both"/>
        <w:rPr>
          <w:rFonts w:ascii="Times New Roman" w:hAnsi="Times New Roman"/>
          <w:sz w:val="28"/>
          <w:szCs w:val="28"/>
        </w:rPr>
      </w:pPr>
      <w:r w:rsidRPr="00DC1D76">
        <w:rPr>
          <w:rFonts w:ascii="Times New Roman" w:hAnsi="Times New Roman"/>
          <w:sz w:val="28"/>
          <w:szCs w:val="28"/>
          <w:lang w:eastAsia="ru-RU"/>
        </w:rPr>
        <w:t xml:space="preserve">виробництво готових металевих виробів; </w:t>
      </w:r>
    </w:p>
    <w:p w14:paraId="55D970CB" w14:textId="77777777" w:rsidR="005C4FB1" w:rsidRPr="00DC1D76" w:rsidRDefault="005C4FB1" w:rsidP="00DE0C04">
      <w:pPr>
        <w:pStyle w:val="af8"/>
        <w:numPr>
          <w:ilvl w:val="0"/>
          <w:numId w:val="14"/>
        </w:numPr>
        <w:ind w:left="993"/>
        <w:jc w:val="both"/>
        <w:rPr>
          <w:rFonts w:ascii="Times New Roman" w:hAnsi="Times New Roman"/>
          <w:sz w:val="28"/>
          <w:szCs w:val="28"/>
        </w:rPr>
      </w:pPr>
      <w:r w:rsidRPr="00DC1D76">
        <w:rPr>
          <w:rFonts w:ascii="Times New Roman" w:hAnsi="Times New Roman"/>
          <w:sz w:val="28"/>
          <w:szCs w:val="28"/>
          <w:lang w:eastAsia="ru-RU"/>
        </w:rPr>
        <w:t>машинобудування;</w:t>
      </w:r>
    </w:p>
    <w:p w14:paraId="3638BEF7" w14:textId="11C8F54A" w:rsidR="005C4FB1" w:rsidRPr="00DC1D76" w:rsidRDefault="005C4FB1" w:rsidP="00DE0C04">
      <w:pPr>
        <w:pStyle w:val="a5"/>
        <w:numPr>
          <w:ilvl w:val="0"/>
          <w:numId w:val="14"/>
        </w:numPr>
        <w:ind w:left="993"/>
        <w:jc w:val="both"/>
        <w:rPr>
          <w:rFonts w:ascii="Times New Roman" w:hAnsi="Times New Roman"/>
          <w:bCs/>
          <w:iCs/>
          <w:sz w:val="28"/>
          <w:szCs w:val="28"/>
        </w:rPr>
      </w:pPr>
      <w:r w:rsidRPr="00DC1D76">
        <w:rPr>
          <w:rFonts w:ascii="Times New Roman" w:hAnsi="Times New Roman"/>
          <w:sz w:val="28"/>
          <w:szCs w:val="28"/>
          <w:lang w:eastAsia="ru-RU"/>
        </w:rPr>
        <w:t xml:space="preserve">транспорт, складське господарство, логістика - </w:t>
      </w:r>
      <w:r w:rsidRPr="00DC1D76">
        <w:rPr>
          <w:rFonts w:ascii="Times New Roman" w:hAnsi="Times New Roman"/>
          <w:sz w:val="28"/>
          <w:szCs w:val="28"/>
        </w:rPr>
        <w:t>створення транспортно-</w:t>
      </w:r>
      <w:r w:rsidRPr="00DC1D76">
        <w:rPr>
          <w:rFonts w:ascii="Times New Roman" w:hAnsi="Times New Roman"/>
          <w:sz w:val="28"/>
          <w:szCs w:val="28"/>
        </w:rPr>
        <w:br/>
        <w:t>логістичного центру з можливим відкриттям митно-ліцензійного складу.</w:t>
      </w:r>
    </w:p>
    <w:p w14:paraId="487FC260" w14:textId="494592C7" w:rsidR="00572E03" w:rsidRPr="00DC1D76" w:rsidRDefault="00572E03" w:rsidP="00572E03">
      <w:pPr>
        <w:pStyle w:val="a5"/>
        <w:ind w:firstLine="709"/>
        <w:jc w:val="both"/>
        <w:rPr>
          <w:rFonts w:ascii="Times New Roman" w:hAnsi="Times New Roman"/>
          <w:bCs/>
          <w:iCs/>
          <w:sz w:val="28"/>
          <w:szCs w:val="28"/>
        </w:rPr>
      </w:pPr>
      <w:r w:rsidRPr="00DC1D76">
        <w:rPr>
          <w:rFonts w:ascii="Times New Roman" w:hAnsi="Times New Roman"/>
          <w:bCs/>
          <w:iCs/>
          <w:sz w:val="28"/>
          <w:szCs w:val="28"/>
        </w:rPr>
        <w:t xml:space="preserve">Для забезпечення діяльності підприємств пріоритетних галузей, ініціатор передбачає </w:t>
      </w:r>
      <w:r w:rsidR="0023236B" w:rsidRPr="00DC1D76">
        <w:rPr>
          <w:rFonts w:ascii="Times New Roman" w:hAnsi="Times New Roman"/>
          <w:bCs/>
          <w:iCs/>
          <w:sz w:val="28"/>
          <w:szCs w:val="28"/>
        </w:rPr>
        <w:t>залучення компаній, що будуть надавати супутні послуги, а саме:</w:t>
      </w:r>
    </w:p>
    <w:p w14:paraId="1797B9DA" w14:textId="77777777" w:rsidR="0023236B" w:rsidRPr="00DC1D76" w:rsidRDefault="0023236B" w:rsidP="00DE0C04">
      <w:pPr>
        <w:pStyle w:val="a5"/>
        <w:numPr>
          <w:ilvl w:val="0"/>
          <w:numId w:val="8"/>
        </w:numPr>
        <w:jc w:val="both"/>
        <w:rPr>
          <w:rFonts w:ascii="Times New Roman" w:hAnsi="Times New Roman"/>
          <w:bCs/>
          <w:iCs/>
          <w:sz w:val="28"/>
          <w:szCs w:val="28"/>
        </w:rPr>
      </w:pPr>
      <w:r w:rsidRPr="00DC1D76">
        <w:rPr>
          <w:rFonts w:ascii="Times New Roman" w:hAnsi="Times New Roman"/>
          <w:bCs/>
          <w:iCs/>
          <w:sz w:val="28"/>
          <w:szCs w:val="28"/>
        </w:rPr>
        <w:t>транспорт та складське господарства;</w:t>
      </w:r>
    </w:p>
    <w:p w14:paraId="61691B2E" w14:textId="77777777" w:rsidR="0023236B" w:rsidRPr="00DC1D76" w:rsidRDefault="0023236B" w:rsidP="00DE0C04">
      <w:pPr>
        <w:pStyle w:val="a5"/>
        <w:numPr>
          <w:ilvl w:val="0"/>
          <w:numId w:val="8"/>
        </w:numPr>
        <w:jc w:val="both"/>
        <w:rPr>
          <w:rFonts w:ascii="Times New Roman" w:hAnsi="Times New Roman"/>
          <w:bCs/>
          <w:iCs/>
          <w:sz w:val="28"/>
          <w:szCs w:val="28"/>
        </w:rPr>
      </w:pPr>
      <w:r w:rsidRPr="00DC1D76">
        <w:rPr>
          <w:rFonts w:ascii="Times New Roman" w:hAnsi="Times New Roman"/>
          <w:bCs/>
          <w:iCs/>
          <w:sz w:val="28"/>
          <w:szCs w:val="28"/>
        </w:rPr>
        <w:t>тимчасове розміщення та організація харчування;</w:t>
      </w:r>
    </w:p>
    <w:p w14:paraId="0D1CA5CD" w14:textId="5CF810B6" w:rsidR="0023236B" w:rsidRPr="00DC1D76" w:rsidRDefault="0023236B" w:rsidP="00DE0C04">
      <w:pPr>
        <w:pStyle w:val="a5"/>
        <w:numPr>
          <w:ilvl w:val="0"/>
          <w:numId w:val="8"/>
        </w:numPr>
        <w:jc w:val="both"/>
        <w:rPr>
          <w:rFonts w:ascii="Times New Roman" w:hAnsi="Times New Roman"/>
          <w:bCs/>
          <w:iCs/>
          <w:sz w:val="28"/>
          <w:szCs w:val="28"/>
        </w:rPr>
      </w:pPr>
      <w:r w:rsidRPr="00DC1D76">
        <w:rPr>
          <w:rFonts w:ascii="Times New Roman" w:hAnsi="Times New Roman"/>
          <w:bCs/>
          <w:iCs/>
          <w:sz w:val="28"/>
          <w:szCs w:val="28"/>
        </w:rPr>
        <w:t xml:space="preserve">діяльність у сфері адміністративного та допоміжного обслуговування. </w:t>
      </w:r>
    </w:p>
    <w:p w14:paraId="4E43251D" w14:textId="77777777" w:rsidR="005C4FB1" w:rsidRPr="00DC1D76" w:rsidRDefault="005C4FB1" w:rsidP="005C4FB1">
      <w:pPr>
        <w:pStyle w:val="a5"/>
        <w:ind w:firstLine="709"/>
        <w:jc w:val="both"/>
        <w:rPr>
          <w:rFonts w:ascii="Times New Roman" w:hAnsi="Times New Roman"/>
          <w:sz w:val="28"/>
          <w:szCs w:val="28"/>
        </w:rPr>
      </w:pPr>
      <w:r w:rsidRPr="00DC1D76">
        <w:rPr>
          <w:rFonts w:ascii="Times New Roman" w:hAnsi="Times New Roman"/>
          <w:sz w:val="28"/>
          <w:szCs w:val="28"/>
        </w:rPr>
        <w:t>Результати аналізу світового досвіду розвитку індустріальних парків, а також основних тенденції розвитку промислової нерухомості України, дозволяють виділяти ряд параметрів індустріального парку, які забезпечуватимуть його привабливість для потенційних користувачів:</w:t>
      </w:r>
    </w:p>
    <w:p w14:paraId="00F3BB6E" w14:textId="77777777" w:rsidR="005C4FB1" w:rsidRPr="00DC1D76" w:rsidRDefault="005C4FB1" w:rsidP="00DE0C04">
      <w:pPr>
        <w:pStyle w:val="a5"/>
        <w:numPr>
          <w:ilvl w:val="0"/>
          <w:numId w:val="8"/>
        </w:numPr>
        <w:jc w:val="both"/>
        <w:rPr>
          <w:rFonts w:ascii="Times New Roman" w:hAnsi="Times New Roman"/>
          <w:sz w:val="28"/>
          <w:szCs w:val="28"/>
        </w:rPr>
      </w:pPr>
      <w:r w:rsidRPr="00DC1D76">
        <w:rPr>
          <w:rFonts w:ascii="Times New Roman" w:hAnsi="Times New Roman"/>
          <w:sz w:val="28"/>
          <w:szCs w:val="28"/>
        </w:rPr>
        <w:t xml:space="preserve">індустріальній парк розташований поруч з населеними пунктами зі зручним транспортним обслуговування поруч знаходяться соціальні і комерційні об'єкти; </w:t>
      </w:r>
    </w:p>
    <w:p w14:paraId="216A2209" w14:textId="77777777" w:rsidR="005C4FB1" w:rsidRPr="00DC1D76" w:rsidRDefault="005C4FB1" w:rsidP="00DE0C04">
      <w:pPr>
        <w:pStyle w:val="a5"/>
        <w:numPr>
          <w:ilvl w:val="0"/>
          <w:numId w:val="8"/>
        </w:numPr>
        <w:jc w:val="both"/>
        <w:rPr>
          <w:rFonts w:ascii="Times New Roman" w:hAnsi="Times New Roman"/>
          <w:sz w:val="28"/>
          <w:szCs w:val="28"/>
        </w:rPr>
      </w:pPr>
      <w:r w:rsidRPr="00DC1D76">
        <w:rPr>
          <w:rFonts w:ascii="Times New Roman" w:hAnsi="Times New Roman"/>
          <w:sz w:val="28"/>
          <w:szCs w:val="28"/>
        </w:rPr>
        <w:lastRenderedPageBreak/>
        <w:t>враховуючи специфіку потреби виробничих компанії, на території індустріального парку, окрім промислових площ, планується розвивати велику кількість складські об’єкти;</w:t>
      </w:r>
    </w:p>
    <w:p w14:paraId="7FA87A26" w14:textId="77777777" w:rsidR="005C4FB1" w:rsidRPr="00DC1D76" w:rsidRDefault="005C4FB1" w:rsidP="00DE0C04">
      <w:pPr>
        <w:pStyle w:val="a5"/>
        <w:numPr>
          <w:ilvl w:val="0"/>
          <w:numId w:val="8"/>
        </w:numPr>
        <w:jc w:val="both"/>
        <w:rPr>
          <w:rFonts w:ascii="Times New Roman" w:hAnsi="Times New Roman"/>
          <w:sz w:val="28"/>
          <w:szCs w:val="28"/>
        </w:rPr>
      </w:pPr>
      <w:r w:rsidRPr="00DC1D76">
        <w:rPr>
          <w:rFonts w:ascii="Times New Roman" w:hAnsi="Times New Roman"/>
          <w:sz w:val="28"/>
          <w:szCs w:val="28"/>
        </w:rPr>
        <w:t>також планується проведення комунікацій з достатнім запасом потужності (електроенергія, газ, вода, водостічні системи) на всю перспективу розвитку індустріального парку.</w:t>
      </w:r>
    </w:p>
    <w:p w14:paraId="7D630910" w14:textId="77777777" w:rsidR="005C4FB1" w:rsidRPr="00DC1D76" w:rsidRDefault="005C4FB1" w:rsidP="00DE0C04">
      <w:pPr>
        <w:pStyle w:val="a5"/>
        <w:numPr>
          <w:ilvl w:val="0"/>
          <w:numId w:val="8"/>
        </w:numPr>
        <w:jc w:val="both"/>
        <w:rPr>
          <w:rFonts w:ascii="Times New Roman" w:hAnsi="Times New Roman"/>
          <w:sz w:val="28"/>
          <w:szCs w:val="28"/>
        </w:rPr>
      </w:pPr>
      <w:r w:rsidRPr="00DC1D76">
        <w:rPr>
          <w:rFonts w:ascii="Times New Roman" w:hAnsi="Times New Roman"/>
          <w:sz w:val="28"/>
          <w:szCs w:val="28"/>
        </w:rPr>
        <w:t xml:space="preserve">інші сервісні функції, що можуть бути затребувані компаніями-резидентами, як «єдине вікно»; </w:t>
      </w:r>
    </w:p>
    <w:p w14:paraId="27EBFB77" w14:textId="77777777" w:rsidR="003E5BF2" w:rsidRPr="00DC1D76" w:rsidRDefault="003E5BF2" w:rsidP="0023236B">
      <w:pPr>
        <w:pStyle w:val="a5"/>
        <w:jc w:val="both"/>
        <w:rPr>
          <w:rFonts w:ascii="Times New Roman" w:hAnsi="Times New Roman"/>
          <w:bCs/>
          <w:i/>
          <w:iCs/>
          <w:sz w:val="28"/>
          <w:szCs w:val="28"/>
        </w:rPr>
      </w:pPr>
    </w:p>
    <w:p w14:paraId="231ABB01" w14:textId="56ABE59F" w:rsidR="004B734B" w:rsidRPr="00DC1D76" w:rsidRDefault="002F5A25" w:rsidP="0023236B">
      <w:pPr>
        <w:pStyle w:val="a5"/>
        <w:ind w:firstLine="709"/>
        <w:jc w:val="both"/>
        <w:rPr>
          <w:rFonts w:ascii="Times New Roman" w:hAnsi="Times New Roman"/>
          <w:sz w:val="28"/>
          <w:szCs w:val="28"/>
        </w:rPr>
      </w:pPr>
      <w:r w:rsidRPr="00DC1D76">
        <w:rPr>
          <w:rFonts w:ascii="Times New Roman" w:hAnsi="Times New Roman"/>
          <w:bCs/>
          <w:iCs/>
          <w:sz w:val="28"/>
          <w:szCs w:val="28"/>
        </w:rPr>
        <w:t xml:space="preserve">Індустріальний парк </w:t>
      </w:r>
      <w:r w:rsidR="00C028ED" w:rsidRPr="00DC1D76">
        <w:rPr>
          <w:rFonts w:ascii="Times New Roman" w:hAnsi="Times New Roman"/>
          <w:bCs/>
          <w:iCs/>
          <w:sz w:val="28"/>
          <w:szCs w:val="28"/>
        </w:rPr>
        <w:t>«</w:t>
      </w:r>
      <w:r w:rsidR="0023236B" w:rsidRPr="00DC1D76">
        <w:rPr>
          <w:rFonts w:ascii="Times New Roman" w:hAnsi="Times New Roman"/>
          <w:bCs/>
          <w:iCs/>
          <w:sz w:val="28"/>
          <w:szCs w:val="28"/>
        </w:rPr>
        <w:t>Хотин Invest</w:t>
      </w:r>
      <w:r w:rsidR="00C028ED" w:rsidRPr="00DC1D76">
        <w:rPr>
          <w:rFonts w:ascii="Times New Roman" w:hAnsi="Times New Roman"/>
          <w:bCs/>
          <w:iCs/>
          <w:sz w:val="28"/>
          <w:szCs w:val="28"/>
        </w:rPr>
        <w:t>»</w:t>
      </w:r>
      <w:r w:rsidR="004B734B" w:rsidRPr="00DC1D76">
        <w:rPr>
          <w:rFonts w:ascii="Times New Roman" w:hAnsi="Times New Roman"/>
          <w:bCs/>
          <w:iCs/>
          <w:sz w:val="28"/>
          <w:szCs w:val="28"/>
        </w:rPr>
        <w:t xml:space="preserve"> буде реалізовуватись на принципах:</w:t>
      </w:r>
    </w:p>
    <w:p w14:paraId="5384E6BC" w14:textId="77777777" w:rsidR="004B734B" w:rsidRPr="00DC1D76" w:rsidRDefault="004B734B" w:rsidP="00DE0C04">
      <w:pPr>
        <w:pStyle w:val="a5"/>
        <w:numPr>
          <w:ilvl w:val="0"/>
          <w:numId w:val="13"/>
        </w:numPr>
        <w:ind w:left="1134"/>
        <w:jc w:val="both"/>
        <w:rPr>
          <w:rFonts w:ascii="Times New Roman" w:hAnsi="Times New Roman"/>
          <w:sz w:val="28"/>
          <w:szCs w:val="28"/>
        </w:rPr>
      </w:pPr>
      <w:r w:rsidRPr="00DC1D76">
        <w:rPr>
          <w:rFonts w:ascii="Times New Roman" w:hAnsi="Times New Roman"/>
          <w:sz w:val="28"/>
          <w:szCs w:val="28"/>
        </w:rPr>
        <w:t>раціонального використання земельних, природних і трудових ресурсів;</w:t>
      </w:r>
    </w:p>
    <w:p w14:paraId="2C949E2E" w14:textId="77777777" w:rsidR="004B734B" w:rsidRPr="00DC1D76" w:rsidRDefault="004B734B" w:rsidP="00DE0C04">
      <w:pPr>
        <w:pStyle w:val="a5"/>
        <w:numPr>
          <w:ilvl w:val="0"/>
          <w:numId w:val="13"/>
        </w:numPr>
        <w:ind w:left="1134"/>
        <w:jc w:val="both"/>
        <w:rPr>
          <w:rFonts w:ascii="Times New Roman" w:hAnsi="Times New Roman"/>
          <w:sz w:val="28"/>
          <w:szCs w:val="28"/>
        </w:rPr>
      </w:pPr>
      <w:r w:rsidRPr="00DC1D76">
        <w:rPr>
          <w:rFonts w:ascii="Times New Roman" w:hAnsi="Times New Roman"/>
          <w:sz w:val="28"/>
          <w:szCs w:val="28"/>
        </w:rPr>
        <w:t>забезпечення рівних умов та недискримінац</w:t>
      </w:r>
      <w:r w:rsidR="00994117" w:rsidRPr="00DC1D76">
        <w:rPr>
          <w:rFonts w:ascii="Times New Roman" w:hAnsi="Times New Roman"/>
          <w:sz w:val="28"/>
          <w:szCs w:val="28"/>
        </w:rPr>
        <w:t xml:space="preserve">ійного відношення до резидентів </w:t>
      </w:r>
      <w:r w:rsidRPr="00DC1D76">
        <w:rPr>
          <w:rFonts w:ascii="Times New Roman" w:hAnsi="Times New Roman"/>
          <w:sz w:val="28"/>
          <w:szCs w:val="28"/>
        </w:rPr>
        <w:t>парку незалежно від обсягу інвестицій і країни походження;</w:t>
      </w:r>
    </w:p>
    <w:p w14:paraId="5C85030E" w14:textId="77777777" w:rsidR="004B734B" w:rsidRPr="00DC1D76" w:rsidRDefault="004B734B" w:rsidP="00DE0C04">
      <w:pPr>
        <w:pStyle w:val="a5"/>
        <w:numPr>
          <w:ilvl w:val="0"/>
          <w:numId w:val="13"/>
        </w:numPr>
        <w:ind w:left="1134"/>
        <w:jc w:val="both"/>
        <w:rPr>
          <w:rFonts w:ascii="Times New Roman" w:hAnsi="Times New Roman"/>
          <w:sz w:val="28"/>
          <w:szCs w:val="28"/>
        </w:rPr>
      </w:pPr>
      <w:r w:rsidRPr="00DC1D76">
        <w:rPr>
          <w:rFonts w:ascii="Times New Roman" w:hAnsi="Times New Roman"/>
          <w:sz w:val="28"/>
          <w:szCs w:val="28"/>
        </w:rPr>
        <w:t>невтручання у виробничу діяльність і надання послуг резидентами</w:t>
      </w:r>
      <w:r w:rsidRPr="00DC1D76">
        <w:rPr>
          <w:rFonts w:ascii="Times New Roman" w:hAnsi="Times New Roman"/>
          <w:sz w:val="28"/>
          <w:szCs w:val="28"/>
        </w:rPr>
        <w:br/>
        <w:t>індустріальних парків;</w:t>
      </w:r>
    </w:p>
    <w:p w14:paraId="75D320B3" w14:textId="77777777" w:rsidR="004B734B" w:rsidRPr="00DC1D76" w:rsidRDefault="004B734B" w:rsidP="00DE0C04">
      <w:pPr>
        <w:pStyle w:val="a5"/>
        <w:numPr>
          <w:ilvl w:val="0"/>
          <w:numId w:val="13"/>
        </w:numPr>
        <w:ind w:left="1134"/>
        <w:jc w:val="both"/>
        <w:rPr>
          <w:rFonts w:ascii="Times New Roman" w:hAnsi="Times New Roman"/>
          <w:sz w:val="28"/>
          <w:szCs w:val="28"/>
        </w:rPr>
      </w:pPr>
      <w:r w:rsidRPr="00DC1D76">
        <w:rPr>
          <w:rFonts w:ascii="Times New Roman" w:hAnsi="Times New Roman"/>
          <w:sz w:val="28"/>
          <w:szCs w:val="28"/>
        </w:rPr>
        <w:t>стимулювання створення нових робочих місць;</w:t>
      </w:r>
    </w:p>
    <w:p w14:paraId="3F9A7374" w14:textId="77777777" w:rsidR="004B734B" w:rsidRPr="00DC1D76" w:rsidRDefault="004B734B" w:rsidP="00DE0C04">
      <w:pPr>
        <w:pStyle w:val="a5"/>
        <w:numPr>
          <w:ilvl w:val="0"/>
          <w:numId w:val="13"/>
        </w:numPr>
        <w:ind w:left="1134"/>
        <w:jc w:val="both"/>
        <w:rPr>
          <w:rFonts w:ascii="Times New Roman" w:hAnsi="Times New Roman"/>
          <w:sz w:val="28"/>
          <w:szCs w:val="28"/>
        </w:rPr>
      </w:pPr>
      <w:r w:rsidRPr="00DC1D76">
        <w:rPr>
          <w:rFonts w:ascii="Times New Roman" w:hAnsi="Times New Roman"/>
          <w:sz w:val="28"/>
          <w:szCs w:val="28"/>
        </w:rPr>
        <w:t>реалізації соціального партнерства між працівниками (представниками</w:t>
      </w:r>
      <w:r w:rsidRPr="00DC1D76">
        <w:rPr>
          <w:rFonts w:ascii="Times New Roman" w:hAnsi="Times New Roman"/>
          <w:sz w:val="28"/>
          <w:szCs w:val="28"/>
        </w:rPr>
        <w:br/>
        <w:t>працівників), роботодавцями (представниками роб</w:t>
      </w:r>
      <w:r w:rsidR="00994117" w:rsidRPr="00DC1D76">
        <w:rPr>
          <w:rFonts w:ascii="Times New Roman" w:hAnsi="Times New Roman"/>
          <w:sz w:val="28"/>
          <w:szCs w:val="28"/>
        </w:rPr>
        <w:t xml:space="preserve">отодавців) і органами місцевого </w:t>
      </w:r>
      <w:r w:rsidRPr="00DC1D76">
        <w:rPr>
          <w:rFonts w:ascii="Times New Roman" w:hAnsi="Times New Roman"/>
          <w:sz w:val="28"/>
          <w:szCs w:val="28"/>
        </w:rPr>
        <w:t>самоврядування;</w:t>
      </w:r>
    </w:p>
    <w:p w14:paraId="234C0FDF" w14:textId="77777777" w:rsidR="004B734B" w:rsidRPr="00DC1D76" w:rsidRDefault="004B734B" w:rsidP="00DE0C04">
      <w:pPr>
        <w:pStyle w:val="a5"/>
        <w:numPr>
          <w:ilvl w:val="0"/>
          <w:numId w:val="13"/>
        </w:numPr>
        <w:ind w:left="1134"/>
        <w:jc w:val="both"/>
        <w:rPr>
          <w:rFonts w:ascii="Times New Roman" w:hAnsi="Times New Roman"/>
          <w:sz w:val="28"/>
          <w:szCs w:val="28"/>
        </w:rPr>
      </w:pPr>
      <w:r w:rsidRPr="00DC1D76">
        <w:rPr>
          <w:rFonts w:ascii="Times New Roman" w:hAnsi="Times New Roman"/>
          <w:sz w:val="28"/>
          <w:szCs w:val="28"/>
        </w:rPr>
        <w:t>розмежування повноважень і відповідальності всіх учасників процесу</w:t>
      </w:r>
      <w:r w:rsidRPr="00DC1D76">
        <w:rPr>
          <w:rFonts w:ascii="Times New Roman" w:hAnsi="Times New Roman"/>
          <w:sz w:val="28"/>
          <w:szCs w:val="28"/>
        </w:rPr>
        <w:br/>
      </w:r>
      <w:r w:rsidR="002F5A25" w:rsidRPr="00DC1D76">
        <w:rPr>
          <w:rFonts w:ascii="Times New Roman" w:hAnsi="Times New Roman"/>
          <w:sz w:val="28"/>
          <w:szCs w:val="28"/>
        </w:rPr>
        <w:t>створення індустріальних парків.</w:t>
      </w:r>
    </w:p>
    <w:p w14:paraId="22CEF26C" w14:textId="4CEA2967" w:rsidR="00D5374B" w:rsidRPr="00DC1D76" w:rsidRDefault="00D5374B" w:rsidP="00994117">
      <w:pPr>
        <w:pStyle w:val="af8"/>
        <w:ind w:left="0" w:firstLine="851"/>
        <w:rPr>
          <w:rFonts w:ascii="Times New Roman" w:hAnsi="Times New Roman"/>
        </w:rPr>
        <w:sectPr w:rsidR="00D5374B" w:rsidRPr="00DC1D76" w:rsidSect="007B4E59">
          <w:pgSz w:w="11906" w:h="16838"/>
          <w:pgMar w:top="1134" w:right="567" w:bottom="1134" w:left="1701" w:header="708" w:footer="708" w:gutter="0"/>
          <w:cols w:space="708"/>
          <w:docGrid w:linePitch="360"/>
        </w:sectPr>
      </w:pPr>
      <w:r w:rsidRPr="00DC1D76">
        <w:rPr>
          <w:rFonts w:ascii="Times New Roman" w:hAnsi="Times New Roman"/>
          <w:lang w:eastAsia="ru-RU"/>
        </w:rPr>
        <w:br/>
      </w:r>
      <w:r w:rsidRPr="00DC1D76">
        <w:rPr>
          <w:rFonts w:ascii="Times New Roman" w:hAnsi="Times New Roman"/>
        </w:rPr>
        <w:br/>
      </w:r>
    </w:p>
    <w:p w14:paraId="7836D6E6" w14:textId="3E776C3B" w:rsidR="00856E61" w:rsidRPr="00DC1D76" w:rsidRDefault="005C4FB1" w:rsidP="005C4FB1">
      <w:pPr>
        <w:pStyle w:val="1"/>
        <w:spacing w:before="0"/>
        <w:rPr>
          <w:rFonts w:ascii="Times New Roman" w:hAnsi="Times New Roman" w:cs="Times New Roman"/>
          <w:b/>
          <w:bCs/>
          <w:color w:val="C00000"/>
        </w:rPr>
      </w:pPr>
      <w:bookmarkStart w:id="23" w:name="_Toc51069226"/>
      <w:r w:rsidRPr="00DC1D76">
        <w:rPr>
          <w:rFonts w:ascii="Times New Roman" w:hAnsi="Times New Roman" w:cs="Times New Roman"/>
          <w:b/>
          <w:bCs/>
          <w:color w:val="C00000"/>
        </w:rPr>
        <w:lastRenderedPageBreak/>
        <w:t xml:space="preserve">4. </w:t>
      </w:r>
      <w:r w:rsidR="00856E61" w:rsidRPr="00DC1D76">
        <w:rPr>
          <w:rFonts w:ascii="Times New Roman" w:hAnsi="Times New Roman" w:cs="Times New Roman"/>
          <w:b/>
          <w:bCs/>
          <w:color w:val="C00000"/>
        </w:rPr>
        <w:t>МІСЦЕ РОЗТАШУВАННЯ ТА РОЗМІР ЗЕМЕЛЬНОЇ ДІЛЯНКИ ІНДУСТРІАЛЬНОГО ПАРКУ</w:t>
      </w:r>
      <w:bookmarkEnd w:id="23"/>
    </w:p>
    <w:p w14:paraId="6ADF2233" w14:textId="17CFE143" w:rsidR="0091573D" w:rsidRPr="00DC1D76" w:rsidRDefault="0091573D" w:rsidP="00B02B3F">
      <w:pPr>
        <w:ind w:firstLine="709"/>
        <w:rPr>
          <w:rFonts w:ascii="Times New Roman" w:hAnsi="Times New Roman"/>
          <w:sz w:val="28"/>
          <w:szCs w:val="28"/>
        </w:rPr>
      </w:pPr>
    </w:p>
    <w:p w14:paraId="01BFC68D" w14:textId="574FEE04" w:rsidR="007B4E59" w:rsidRPr="00DC1D76" w:rsidRDefault="007B4E59" w:rsidP="00B02B3F">
      <w:pPr>
        <w:ind w:firstLine="709"/>
        <w:rPr>
          <w:rFonts w:ascii="Times New Roman" w:hAnsi="Times New Roman"/>
          <w:sz w:val="28"/>
          <w:szCs w:val="28"/>
        </w:rPr>
      </w:pPr>
    </w:p>
    <w:p w14:paraId="1DE98E2B" w14:textId="407F2900" w:rsidR="005C4FB1" w:rsidRPr="00DC1D76" w:rsidRDefault="005C4FB1" w:rsidP="005C4FB1">
      <w:pPr>
        <w:ind w:firstLine="709"/>
        <w:jc w:val="both"/>
        <w:rPr>
          <w:rFonts w:ascii="Times New Roman" w:hAnsi="Times New Roman"/>
          <w:sz w:val="28"/>
          <w:szCs w:val="28"/>
        </w:rPr>
      </w:pPr>
      <w:r w:rsidRPr="00DC1D76">
        <w:rPr>
          <w:rFonts w:ascii="Times New Roman" w:hAnsi="Times New Roman"/>
          <w:sz w:val="28"/>
          <w:szCs w:val="28"/>
        </w:rPr>
        <w:t>Земельна ділянка розташована в межах міста Хотин в західній частині та межує з існуючими виробничими підприємствами та складськими приміщеннями.</w:t>
      </w:r>
    </w:p>
    <w:p w14:paraId="2B53B713" w14:textId="47B91124" w:rsidR="007B4E59" w:rsidRPr="00DC1D76" w:rsidRDefault="007B4E59" w:rsidP="00B02B3F">
      <w:pPr>
        <w:ind w:firstLine="709"/>
        <w:jc w:val="both"/>
        <w:rPr>
          <w:rFonts w:ascii="Times New Roman" w:hAnsi="Times New Roman"/>
        </w:rPr>
      </w:pPr>
    </w:p>
    <w:tbl>
      <w:tblPr>
        <w:tblpPr w:leftFromText="180" w:rightFromText="180" w:vertAnchor="page" w:horzAnchor="margin" w:tblpY="237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48"/>
        <w:gridCol w:w="5533"/>
      </w:tblGrid>
      <w:tr w:rsidR="005C4FB1" w:rsidRPr="00DC1D76" w14:paraId="68DBE709" w14:textId="77777777" w:rsidTr="00BF561F">
        <w:trPr>
          <w:trHeight w:hRule="exact" w:val="351"/>
        </w:trPr>
        <w:tc>
          <w:tcPr>
            <w:tcW w:w="4248" w:type="dxa"/>
            <w:shd w:val="clear" w:color="auto" w:fill="FFFFFF"/>
            <w:vAlign w:val="center"/>
          </w:tcPr>
          <w:p w14:paraId="45A310F8" w14:textId="2EE60DFE" w:rsidR="005C4FB1" w:rsidRPr="00DC1D76" w:rsidRDefault="005C4FB1" w:rsidP="005C4FB1">
            <w:pPr>
              <w:jc w:val="both"/>
              <w:rPr>
                <w:rFonts w:ascii="Times New Roman" w:hAnsi="Times New Roman"/>
                <w:color w:val="000000" w:themeColor="text1"/>
                <w:sz w:val="28"/>
                <w:szCs w:val="28"/>
              </w:rPr>
            </w:pPr>
            <w:r w:rsidRPr="00DC1D76">
              <w:rPr>
                <w:rFonts w:ascii="Times New Roman" w:hAnsi="Times New Roman"/>
                <w:bCs/>
                <w:color w:val="000000" w:themeColor="text1"/>
                <w:sz w:val="28"/>
                <w:szCs w:val="28"/>
              </w:rPr>
              <w:t>Місцезнаходження</w:t>
            </w:r>
          </w:p>
        </w:tc>
        <w:tc>
          <w:tcPr>
            <w:tcW w:w="5533" w:type="dxa"/>
            <w:shd w:val="clear" w:color="auto" w:fill="FFFFFF"/>
          </w:tcPr>
          <w:p w14:paraId="1BCED55C" w14:textId="37DC22A4" w:rsidR="005C4FB1" w:rsidRPr="00DC1D76" w:rsidRDefault="005C4FB1" w:rsidP="005C4FB1">
            <w:pPr>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Україна, </w:t>
            </w:r>
            <w:r w:rsidRPr="00DC1D76">
              <w:rPr>
                <w:rFonts w:ascii="Times New Roman" w:hAnsi="Times New Roman"/>
                <w:color w:val="000000" w:themeColor="text1"/>
                <w:sz w:val="28"/>
                <w:szCs w:val="28"/>
                <w:shd w:val="clear" w:color="auto" w:fill="FFFFFF"/>
              </w:rPr>
              <w:t>60000, Чернівецька обл., м.Хотин</w:t>
            </w:r>
          </w:p>
        </w:tc>
      </w:tr>
      <w:tr w:rsidR="005C4FB1" w:rsidRPr="00DC1D76" w14:paraId="66C479D4" w14:textId="77777777" w:rsidTr="00BF561F">
        <w:trPr>
          <w:trHeight w:hRule="exact" w:val="426"/>
        </w:trPr>
        <w:tc>
          <w:tcPr>
            <w:tcW w:w="4248" w:type="dxa"/>
            <w:shd w:val="clear" w:color="auto" w:fill="FFFFFF"/>
            <w:vAlign w:val="center"/>
          </w:tcPr>
          <w:p w14:paraId="573B4273" w14:textId="77777777" w:rsidR="005C4FB1" w:rsidRPr="00DC1D76" w:rsidRDefault="005C4FB1" w:rsidP="005C4FB1">
            <w:pPr>
              <w:jc w:val="both"/>
              <w:rPr>
                <w:rFonts w:ascii="Times New Roman" w:hAnsi="Times New Roman"/>
                <w:color w:val="000000" w:themeColor="text1"/>
                <w:sz w:val="28"/>
                <w:szCs w:val="28"/>
              </w:rPr>
            </w:pPr>
            <w:r w:rsidRPr="00DC1D76">
              <w:rPr>
                <w:rFonts w:ascii="Times New Roman" w:hAnsi="Times New Roman"/>
                <w:bCs/>
                <w:color w:val="000000" w:themeColor="text1"/>
                <w:sz w:val="28"/>
                <w:szCs w:val="28"/>
              </w:rPr>
              <w:t>Кадастровий номер</w:t>
            </w:r>
          </w:p>
        </w:tc>
        <w:tc>
          <w:tcPr>
            <w:tcW w:w="5533" w:type="dxa"/>
            <w:shd w:val="clear" w:color="auto" w:fill="FFFFFF"/>
          </w:tcPr>
          <w:p w14:paraId="17710B20" w14:textId="41C648B8" w:rsidR="005C4FB1" w:rsidRPr="00DC1D76" w:rsidRDefault="005C4FB1" w:rsidP="005C4FB1">
            <w:pPr>
              <w:jc w:val="both"/>
              <w:rPr>
                <w:rFonts w:ascii="Times New Roman" w:hAnsi="Times New Roman"/>
                <w:color w:val="000000" w:themeColor="text1"/>
                <w:sz w:val="28"/>
                <w:szCs w:val="28"/>
              </w:rPr>
            </w:pPr>
            <w:r w:rsidRPr="00DC1D76">
              <w:rPr>
                <w:rFonts w:ascii="Times New Roman" w:hAnsi="Times New Roman"/>
                <w:color w:val="000000" w:themeColor="text1"/>
                <w:sz w:val="28"/>
                <w:szCs w:val="28"/>
                <w:lang w:eastAsia="ru-RU"/>
              </w:rPr>
              <w:t>15.1 Га</w:t>
            </w:r>
          </w:p>
        </w:tc>
      </w:tr>
      <w:tr w:rsidR="005C4FB1" w:rsidRPr="00DC1D76" w14:paraId="45F8268D" w14:textId="77777777" w:rsidTr="007B4E59">
        <w:trPr>
          <w:trHeight w:hRule="exact" w:val="485"/>
        </w:trPr>
        <w:tc>
          <w:tcPr>
            <w:tcW w:w="4248" w:type="dxa"/>
            <w:shd w:val="clear" w:color="auto" w:fill="FFFFFF"/>
          </w:tcPr>
          <w:p w14:paraId="1A82A47E" w14:textId="77777777" w:rsidR="005C4FB1" w:rsidRPr="00DC1D76" w:rsidRDefault="005C4FB1" w:rsidP="005C4FB1">
            <w:pPr>
              <w:jc w:val="both"/>
              <w:rPr>
                <w:rFonts w:ascii="Times New Roman" w:hAnsi="Times New Roman"/>
                <w:color w:val="000000" w:themeColor="text1"/>
                <w:sz w:val="28"/>
                <w:szCs w:val="28"/>
              </w:rPr>
            </w:pPr>
            <w:r w:rsidRPr="00DC1D76">
              <w:rPr>
                <w:rFonts w:ascii="Times New Roman" w:hAnsi="Times New Roman"/>
                <w:bCs/>
                <w:color w:val="000000" w:themeColor="text1"/>
                <w:sz w:val="28"/>
                <w:szCs w:val="28"/>
              </w:rPr>
              <w:t>Площа земельної ділянки</w:t>
            </w:r>
          </w:p>
        </w:tc>
        <w:tc>
          <w:tcPr>
            <w:tcW w:w="5533" w:type="dxa"/>
            <w:shd w:val="clear" w:color="auto" w:fill="FFFFFF"/>
          </w:tcPr>
          <w:p w14:paraId="20ED2D86" w14:textId="39E5818A" w:rsidR="005C4FB1" w:rsidRPr="00DC1D76" w:rsidRDefault="005C4FB1" w:rsidP="005C4FB1">
            <w:pPr>
              <w:jc w:val="both"/>
              <w:rPr>
                <w:rFonts w:ascii="Times New Roman" w:hAnsi="Times New Roman"/>
                <w:color w:val="000000" w:themeColor="text1"/>
                <w:sz w:val="28"/>
                <w:szCs w:val="28"/>
              </w:rPr>
            </w:pPr>
            <w:r w:rsidRPr="00DC1D76">
              <w:rPr>
                <w:rFonts w:ascii="Times New Roman" w:hAnsi="Times New Roman"/>
                <w:color w:val="000000" w:themeColor="text1"/>
                <w:sz w:val="28"/>
                <w:szCs w:val="28"/>
                <w:lang w:eastAsia="ru-RU"/>
              </w:rPr>
              <w:t>7325010100:01:016:0078, 7325010100:01:016:0010</w:t>
            </w:r>
          </w:p>
        </w:tc>
      </w:tr>
      <w:tr w:rsidR="005C4FB1" w:rsidRPr="00DC1D76" w14:paraId="2F5BAFFB" w14:textId="77777777" w:rsidTr="005C4FB1">
        <w:trPr>
          <w:trHeight w:hRule="exact" w:val="1305"/>
        </w:trPr>
        <w:tc>
          <w:tcPr>
            <w:tcW w:w="4248" w:type="dxa"/>
            <w:shd w:val="clear" w:color="auto" w:fill="FFFFFF"/>
          </w:tcPr>
          <w:p w14:paraId="5BEBC3E4" w14:textId="77777777" w:rsidR="005C4FB1" w:rsidRPr="00DC1D76" w:rsidRDefault="005C4FB1" w:rsidP="005C4FB1">
            <w:pPr>
              <w:jc w:val="both"/>
              <w:rPr>
                <w:rFonts w:ascii="Times New Roman" w:hAnsi="Times New Roman"/>
                <w:bCs/>
                <w:color w:val="000000" w:themeColor="text1"/>
                <w:sz w:val="28"/>
                <w:szCs w:val="28"/>
              </w:rPr>
            </w:pPr>
            <w:r w:rsidRPr="00DC1D76">
              <w:rPr>
                <w:rStyle w:val="af0"/>
                <w:rFonts w:ascii="Times New Roman" w:hAnsi="Times New Roman"/>
                <w:b w:val="0"/>
                <w:color w:val="000000" w:themeColor="text1"/>
                <w:sz w:val="28"/>
                <w:szCs w:val="28"/>
                <w:shd w:val="clear" w:color="auto" w:fill="FFFFFF"/>
              </w:rPr>
              <w:t>Цільове призначення</w:t>
            </w:r>
          </w:p>
        </w:tc>
        <w:tc>
          <w:tcPr>
            <w:tcW w:w="5533" w:type="dxa"/>
            <w:shd w:val="clear" w:color="auto" w:fill="FFFFFF"/>
          </w:tcPr>
          <w:p w14:paraId="7EC6E568" w14:textId="5A0A6D2F" w:rsidR="005C4FB1" w:rsidRPr="00DC1D76" w:rsidRDefault="005C4FB1" w:rsidP="005C4FB1">
            <w:pPr>
              <w:jc w:val="both"/>
              <w:rPr>
                <w:rFonts w:ascii="Times New Roman" w:hAnsi="Times New Roman"/>
                <w:color w:val="000000" w:themeColor="text1"/>
                <w:sz w:val="28"/>
                <w:szCs w:val="28"/>
              </w:rPr>
            </w:pPr>
            <w:r w:rsidRPr="00DC1D76">
              <w:rPr>
                <w:rFonts w:ascii="Times New Roman" w:hAnsi="Times New Roman"/>
                <w:color w:val="000000" w:themeColor="text1"/>
                <w:sz w:val="28"/>
                <w:szCs w:val="28"/>
                <w:shd w:val="clear" w:color="auto" w:fill="FFFFFF"/>
              </w:rPr>
              <w:t>Для розміщення, будівництва, експлуатації та обслуговування будівель і споруд об'єктів енергогенеруючих підприємств, установ і організацій</w:t>
            </w:r>
          </w:p>
        </w:tc>
      </w:tr>
      <w:tr w:rsidR="005C4FB1" w:rsidRPr="00DC1D76" w14:paraId="539CD06C" w14:textId="77777777" w:rsidTr="007B4E59">
        <w:trPr>
          <w:trHeight w:hRule="exact" w:val="836"/>
        </w:trPr>
        <w:tc>
          <w:tcPr>
            <w:tcW w:w="4248" w:type="dxa"/>
            <w:shd w:val="clear" w:color="auto" w:fill="FFFFFF"/>
          </w:tcPr>
          <w:p w14:paraId="6B7B0AEB" w14:textId="77777777" w:rsidR="005C4FB1" w:rsidRPr="00DC1D76" w:rsidRDefault="005C4FB1" w:rsidP="005C4FB1">
            <w:pPr>
              <w:jc w:val="both"/>
              <w:rPr>
                <w:rFonts w:ascii="Times New Roman" w:hAnsi="Times New Roman"/>
                <w:color w:val="000000" w:themeColor="text1"/>
                <w:sz w:val="28"/>
                <w:szCs w:val="28"/>
              </w:rPr>
            </w:pPr>
            <w:r w:rsidRPr="00DC1D76">
              <w:rPr>
                <w:rFonts w:ascii="Times New Roman" w:hAnsi="Times New Roman"/>
                <w:bCs/>
                <w:color w:val="000000" w:themeColor="text1"/>
                <w:sz w:val="28"/>
                <w:szCs w:val="28"/>
              </w:rPr>
              <w:t>Категорія земель</w:t>
            </w:r>
          </w:p>
        </w:tc>
        <w:tc>
          <w:tcPr>
            <w:tcW w:w="5533" w:type="dxa"/>
            <w:shd w:val="clear" w:color="auto" w:fill="FFFFFF"/>
          </w:tcPr>
          <w:p w14:paraId="6A5ED84C" w14:textId="68BFD319" w:rsidR="005C4FB1" w:rsidRPr="00DC1D76" w:rsidRDefault="005C4FB1" w:rsidP="005C4FB1">
            <w:pPr>
              <w:pStyle w:val="12"/>
              <w:ind w:firstLine="0"/>
              <w:jc w:val="both"/>
              <w:rPr>
                <w:color w:val="000000" w:themeColor="text1"/>
                <w:sz w:val="28"/>
                <w:szCs w:val="28"/>
                <w:lang w:val="uk-UA"/>
              </w:rPr>
            </w:pPr>
            <w:r w:rsidRPr="00DC1D76">
              <w:rPr>
                <w:color w:val="000000" w:themeColor="text1"/>
                <w:sz w:val="28"/>
                <w:szCs w:val="28"/>
                <w:lang w:val="uk-UA"/>
              </w:rPr>
              <w:t>Землі промисловості, транспорту, зв’язку, енергетики, обороні та іншого призначення</w:t>
            </w:r>
          </w:p>
        </w:tc>
      </w:tr>
    </w:tbl>
    <w:p w14:paraId="41F49FE4" w14:textId="19E52216" w:rsidR="006B37BB" w:rsidRPr="00DC1D76" w:rsidRDefault="006F4BD9" w:rsidP="006F4BD9">
      <w:pPr>
        <w:jc w:val="both"/>
        <w:rPr>
          <w:rFonts w:ascii="Times New Roman" w:hAnsi="Times New Roman"/>
          <w:sz w:val="28"/>
          <w:szCs w:val="28"/>
        </w:rPr>
      </w:pPr>
      <w:r w:rsidRPr="00DC1D76">
        <w:rPr>
          <w:noProof/>
          <w:lang w:eastAsia="uk-UA"/>
        </w:rPr>
        <w:drawing>
          <wp:anchor distT="0" distB="0" distL="114300" distR="114300" simplePos="0" relativeHeight="251721728" behindDoc="0" locked="0" layoutInCell="1" allowOverlap="1" wp14:anchorId="2497DE54" wp14:editId="0672D6A0">
            <wp:simplePos x="0" y="0"/>
            <wp:positionH relativeFrom="column">
              <wp:posOffset>146685</wp:posOffset>
            </wp:positionH>
            <wp:positionV relativeFrom="paragraph">
              <wp:posOffset>334010</wp:posOffset>
            </wp:positionV>
            <wp:extent cx="5835650" cy="381381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b="11874"/>
                    <a:stretch>
                      <a:fillRect/>
                    </a:stretch>
                  </pic:blipFill>
                  <pic:spPr bwMode="auto">
                    <a:xfrm>
                      <a:off x="0" y="0"/>
                      <a:ext cx="5835650" cy="3813810"/>
                    </a:xfrm>
                    <a:prstGeom prst="rect">
                      <a:avLst/>
                    </a:prstGeom>
                    <a:noFill/>
                  </pic:spPr>
                </pic:pic>
              </a:graphicData>
            </a:graphic>
            <wp14:sizeRelH relativeFrom="page">
              <wp14:pctWidth>0</wp14:pctWidth>
            </wp14:sizeRelH>
            <wp14:sizeRelV relativeFrom="page">
              <wp14:pctHeight>0</wp14:pctHeight>
            </wp14:sizeRelV>
          </wp:anchor>
        </w:drawing>
      </w:r>
      <w:r w:rsidR="005C4FB1" w:rsidRPr="00DC1D76">
        <w:rPr>
          <w:noProof/>
          <w:color w:val="000000"/>
          <w:bdr w:val="none" w:sz="0" w:space="0" w:color="auto" w:frame="1"/>
        </w:rPr>
        <w:t xml:space="preserve"> </w:t>
      </w:r>
    </w:p>
    <w:p w14:paraId="30DAB373" w14:textId="77777777" w:rsidR="006F4BD9" w:rsidRPr="00DC1D76" w:rsidRDefault="006F4BD9" w:rsidP="0091573D">
      <w:pPr>
        <w:pStyle w:val="af8"/>
        <w:ind w:left="0" w:firstLine="851"/>
        <w:jc w:val="both"/>
        <w:rPr>
          <w:rFonts w:ascii="Times New Roman" w:hAnsi="Times New Roman"/>
          <w:sz w:val="28"/>
          <w:szCs w:val="28"/>
        </w:rPr>
      </w:pPr>
    </w:p>
    <w:p w14:paraId="4BA32458" w14:textId="77777777" w:rsidR="006F4BD9" w:rsidRPr="00DC1D76" w:rsidRDefault="006F4BD9">
      <w:pPr>
        <w:spacing w:after="160" w:line="259" w:lineRule="auto"/>
        <w:rPr>
          <w:rFonts w:ascii="Times New Roman" w:hAnsi="Times New Roman"/>
          <w:sz w:val="28"/>
          <w:szCs w:val="28"/>
        </w:rPr>
      </w:pPr>
      <w:r w:rsidRPr="00DC1D76">
        <w:rPr>
          <w:rFonts w:ascii="Times New Roman" w:hAnsi="Times New Roman"/>
          <w:sz w:val="28"/>
          <w:szCs w:val="28"/>
        </w:rPr>
        <w:br w:type="page"/>
      </w:r>
    </w:p>
    <w:p w14:paraId="2FF95386" w14:textId="6DCACB27" w:rsidR="006F4BD9" w:rsidRPr="00DC1D76" w:rsidRDefault="006F4BD9" w:rsidP="006F4BD9">
      <w:pPr>
        <w:pStyle w:val="af8"/>
        <w:ind w:left="0" w:firstLine="709"/>
        <w:jc w:val="both"/>
        <w:rPr>
          <w:rFonts w:ascii="Times New Roman" w:hAnsi="Times New Roman"/>
          <w:sz w:val="28"/>
          <w:szCs w:val="28"/>
        </w:rPr>
      </w:pPr>
      <w:r w:rsidRPr="00DC1D76">
        <w:rPr>
          <w:rFonts w:ascii="Times New Roman" w:hAnsi="Times New Roman"/>
          <w:sz w:val="28"/>
          <w:szCs w:val="28"/>
        </w:rPr>
        <w:lastRenderedPageBreak/>
        <w:t>Право власності на земельну ділянку оформлено за Хотинською територіальною громадою міста в особі Хотинської міської ради.</w:t>
      </w:r>
    </w:p>
    <w:p w14:paraId="13FFD897" w14:textId="77777777" w:rsidR="006F4BD9" w:rsidRPr="00DC1D76" w:rsidRDefault="006F4BD9" w:rsidP="006F4BD9">
      <w:pPr>
        <w:pStyle w:val="af8"/>
        <w:ind w:left="0" w:firstLine="709"/>
        <w:jc w:val="both"/>
        <w:rPr>
          <w:rFonts w:ascii="Times New Roman" w:hAnsi="Times New Roman"/>
          <w:sz w:val="28"/>
          <w:szCs w:val="28"/>
        </w:rPr>
      </w:pPr>
      <w:r w:rsidRPr="00DC1D76">
        <w:rPr>
          <w:rFonts w:ascii="Times New Roman" w:hAnsi="Times New Roman"/>
          <w:sz w:val="28"/>
          <w:szCs w:val="28"/>
        </w:rPr>
        <w:t xml:space="preserve">Конфігурація земельної ділянки дозволяє вдало розмістити підприємства виробництва та адміністративні будівлі. </w:t>
      </w:r>
    </w:p>
    <w:p w14:paraId="277E4807" w14:textId="4F491EA2" w:rsidR="00C8199B" w:rsidRPr="00DC1D76" w:rsidRDefault="006F4BD9" w:rsidP="006F4BD9">
      <w:pPr>
        <w:pStyle w:val="af8"/>
        <w:ind w:left="0" w:firstLine="709"/>
        <w:jc w:val="both"/>
        <w:rPr>
          <w:rFonts w:ascii="Times New Roman" w:hAnsi="Times New Roman"/>
          <w:sz w:val="28"/>
          <w:szCs w:val="28"/>
        </w:rPr>
      </w:pPr>
      <w:r w:rsidRPr="00DC1D76">
        <w:rPr>
          <w:rFonts w:ascii="Times New Roman" w:hAnsi="Times New Roman"/>
          <w:sz w:val="28"/>
          <w:szCs w:val="28"/>
        </w:rPr>
        <w:t>В</w:t>
      </w:r>
      <w:r w:rsidR="006B37BB" w:rsidRPr="00DC1D76">
        <w:rPr>
          <w:rFonts w:ascii="Times New Roman" w:hAnsi="Times New Roman"/>
          <w:sz w:val="28"/>
          <w:szCs w:val="28"/>
        </w:rPr>
        <w:t>здовж</w:t>
      </w:r>
      <w:r w:rsidRPr="00DC1D76">
        <w:rPr>
          <w:rFonts w:ascii="Times New Roman" w:hAnsi="Times New Roman"/>
          <w:sz w:val="28"/>
          <w:szCs w:val="28"/>
        </w:rPr>
        <w:t xml:space="preserve"> ділянки</w:t>
      </w:r>
      <w:r w:rsidR="006B37BB" w:rsidRPr="00DC1D76">
        <w:rPr>
          <w:rFonts w:ascii="Times New Roman" w:hAnsi="Times New Roman"/>
          <w:sz w:val="28"/>
          <w:szCs w:val="28"/>
        </w:rPr>
        <w:t xml:space="preserve"> проходить</w:t>
      </w:r>
      <w:r w:rsidRPr="00DC1D76">
        <w:rPr>
          <w:rFonts w:ascii="Times New Roman" w:hAnsi="Times New Roman"/>
          <w:sz w:val="28"/>
          <w:szCs w:val="28"/>
        </w:rPr>
        <w:t xml:space="preserve"> </w:t>
      </w:r>
      <w:r w:rsidR="006B37BB" w:rsidRPr="00DC1D76">
        <w:rPr>
          <w:rFonts w:ascii="Times New Roman" w:hAnsi="Times New Roman"/>
          <w:sz w:val="28"/>
          <w:szCs w:val="28"/>
        </w:rPr>
        <w:t>автомобільна дорога</w:t>
      </w:r>
      <w:r w:rsidRPr="00DC1D76">
        <w:rPr>
          <w:rFonts w:ascii="Times New Roman" w:hAnsi="Times New Roman"/>
          <w:sz w:val="28"/>
          <w:szCs w:val="28"/>
        </w:rPr>
        <w:t xml:space="preserve"> національного значення Н-03 та регіонального значення Т2610</w:t>
      </w:r>
    </w:p>
    <w:p w14:paraId="3198AC04" w14:textId="77777777" w:rsidR="006F4BD9" w:rsidRPr="00DC1D76" w:rsidRDefault="006F4BD9" w:rsidP="006F4BD9">
      <w:pPr>
        <w:ind w:firstLine="709"/>
        <w:jc w:val="both"/>
        <w:rPr>
          <w:rFonts w:ascii="Times New Roman" w:hAnsi="Times New Roman"/>
          <w:sz w:val="28"/>
          <w:szCs w:val="28"/>
        </w:rPr>
      </w:pPr>
      <w:r w:rsidRPr="00DC1D76">
        <w:rPr>
          <w:rFonts w:ascii="Times New Roman" w:hAnsi="Times New Roman"/>
          <w:sz w:val="28"/>
          <w:szCs w:val="28"/>
        </w:rPr>
        <w:t>Рельєф земельної ділянки спокійний з незначним ухилом з півдня на північ, конфігурація багатокутна. Існує можливість інженерного забезпечення від інженерних систем міста.</w:t>
      </w:r>
    </w:p>
    <w:p w14:paraId="0E411999" w14:textId="1F738CB1" w:rsidR="006F4BD9" w:rsidRPr="00DC1D76" w:rsidRDefault="006F4BD9" w:rsidP="006F4BD9">
      <w:pPr>
        <w:ind w:firstLine="709"/>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Водопостачання та водовідведення</w:t>
      </w:r>
    </w:p>
    <w:p w14:paraId="2BFCA9A1" w14:textId="0DE89A49" w:rsidR="00C028ED" w:rsidRPr="00DC1D76" w:rsidRDefault="006F4BD9" w:rsidP="006F4BD9">
      <w:pPr>
        <w:ind w:firstLine="709"/>
        <w:jc w:val="both"/>
        <w:rPr>
          <w:rFonts w:ascii="Times New Roman" w:hAnsi="Times New Roman"/>
          <w:sz w:val="28"/>
          <w:szCs w:val="28"/>
        </w:rPr>
      </w:pPr>
      <w:r w:rsidRPr="00DC1D76">
        <w:rPr>
          <w:rFonts w:ascii="Times New Roman" w:hAnsi="Times New Roman"/>
          <w:sz w:val="28"/>
          <w:szCs w:val="28"/>
        </w:rPr>
        <w:t>Для водопостачання та водовідведення будуть використані існуючі потужності комунального підприємства «Хотинтепломережа». Наявні потужності водопостачання та водовідведення у задовільному стані. Також, пропонується здійснити проектування та монтаж комплексу очисних споруд на основі існуючих відстійників, що межують із земельною. Дане рішення буде сприяти використання відпрацьованої води у якості технічної води для потреб учасників.</w:t>
      </w:r>
    </w:p>
    <w:p w14:paraId="12A0855A" w14:textId="77777777" w:rsidR="00A40543" w:rsidRPr="00DC1D76" w:rsidRDefault="00A40543" w:rsidP="00836A94">
      <w:pPr>
        <w:pStyle w:val="a5"/>
        <w:ind w:firstLine="709"/>
        <w:jc w:val="center"/>
        <w:rPr>
          <w:rFonts w:ascii="Times New Roman" w:hAnsi="Times New Roman"/>
          <w:sz w:val="28"/>
          <w:szCs w:val="28"/>
        </w:rPr>
      </w:pPr>
      <w:bookmarkStart w:id="24" w:name="bookmark112"/>
      <w:bookmarkStart w:id="25" w:name="bookmark113"/>
      <w:bookmarkStart w:id="26" w:name="bookmark114"/>
    </w:p>
    <w:p w14:paraId="44D061B0" w14:textId="42CC40F7" w:rsidR="00856E61" w:rsidRPr="00DC1D76" w:rsidRDefault="006F4BD9" w:rsidP="006F4BD9">
      <w:pPr>
        <w:pStyle w:val="1"/>
        <w:spacing w:before="0"/>
        <w:rPr>
          <w:rFonts w:ascii="Times New Roman" w:hAnsi="Times New Roman" w:cs="Times New Roman"/>
          <w:b/>
          <w:bCs/>
          <w:color w:val="C00000"/>
        </w:rPr>
      </w:pPr>
      <w:bookmarkStart w:id="27" w:name="_Toc51069227"/>
      <w:bookmarkEnd w:id="24"/>
      <w:bookmarkEnd w:id="25"/>
      <w:bookmarkEnd w:id="26"/>
      <w:r w:rsidRPr="00DC1D76">
        <w:rPr>
          <w:rFonts w:ascii="Times New Roman" w:hAnsi="Times New Roman" w:cs="Times New Roman"/>
          <w:b/>
          <w:bCs/>
          <w:color w:val="C00000"/>
        </w:rPr>
        <w:t xml:space="preserve">5. </w:t>
      </w:r>
      <w:r w:rsidR="00856E61" w:rsidRPr="00DC1D76">
        <w:rPr>
          <w:rFonts w:ascii="Times New Roman" w:hAnsi="Times New Roman" w:cs="Times New Roman"/>
          <w:b/>
          <w:bCs/>
          <w:color w:val="C00000"/>
        </w:rPr>
        <w:t>ТЕРМІН НА ЯКИЙ СТВОРЮЄТЬСЯ ІНДУСТРІАЛЬНОГО ПАРКУ</w:t>
      </w:r>
      <w:bookmarkEnd w:id="27"/>
    </w:p>
    <w:p w14:paraId="09406ADE" w14:textId="77777777" w:rsidR="00856E61" w:rsidRPr="00DC1D76" w:rsidRDefault="00856E61" w:rsidP="00B02B3F">
      <w:pPr>
        <w:ind w:firstLine="709"/>
        <w:rPr>
          <w:rFonts w:ascii="Times New Roman" w:hAnsi="Times New Roman"/>
        </w:rPr>
      </w:pPr>
    </w:p>
    <w:p w14:paraId="07507688" w14:textId="44B526E4" w:rsidR="00D72C14" w:rsidRPr="00DC1D76" w:rsidRDefault="00D72C14" w:rsidP="00B02B3F">
      <w:pPr>
        <w:ind w:firstLine="709"/>
        <w:jc w:val="both"/>
        <w:rPr>
          <w:rFonts w:ascii="Times New Roman" w:hAnsi="Times New Roman"/>
          <w:sz w:val="28"/>
          <w:szCs w:val="28"/>
        </w:rPr>
      </w:pPr>
      <w:r w:rsidRPr="00DC1D76">
        <w:rPr>
          <w:rFonts w:ascii="Times New Roman" w:hAnsi="Times New Roman"/>
          <w:sz w:val="28"/>
          <w:szCs w:val="28"/>
        </w:rPr>
        <w:t>Індустріальний парк «</w:t>
      </w:r>
      <w:r w:rsidR="006F4BD9" w:rsidRPr="00DC1D76">
        <w:rPr>
          <w:rFonts w:ascii="Times New Roman" w:hAnsi="Times New Roman"/>
          <w:sz w:val="28"/>
          <w:szCs w:val="28"/>
        </w:rPr>
        <w:t>Хотин Invest</w:t>
      </w:r>
      <w:r w:rsidRPr="00DC1D76">
        <w:rPr>
          <w:rFonts w:ascii="Times New Roman" w:hAnsi="Times New Roman"/>
          <w:sz w:val="28"/>
          <w:szCs w:val="28"/>
        </w:rPr>
        <w:t>» створюється терміном на 30 років з дня прийняття рішення про створення індустріального парку.</w:t>
      </w:r>
    </w:p>
    <w:p w14:paraId="74A1D104" w14:textId="7EDC7EA2" w:rsidR="006F4BD9" w:rsidRPr="00DC1D76" w:rsidRDefault="006F4BD9" w:rsidP="00B02B3F">
      <w:pPr>
        <w:ind w:firstLine="709"/>
        <w:jc w:val="both"/>
        <w:rPr>
          <w:rFonts w:ascii="Times New Roman" w:hAnsi="Times New Roman"/>
          <w:sz w:val="28"/>
          <w:szCs w:val="28"/>
        </w:rPr>
      </w:pPr>
    </w:p>
    <w:p w14:paraId="6649A5B8" w14:textId="4B99BA68" w:rsidR="00856E61" w:rsidRPr="00DC1D76" w:rsidRDefault="006F4BD9" w:rsidP="006F4BD9">
      <w:pPr>
        <w:rPr>
          <w:rFonts w:ascii="Times New Roman" w:hAnsi="Times New Roman"/>
          <w:b/>
          <w:bCs/>
          <w:color w:val="C00000"/>
          <w:sz w:val="32"/>
          <w:szCs w:val="32"/>
        </w:rPr>
      </w:pPr>
      <w:bookmarkStart w:id="28" w:name="_Toc51069228"/>
      <w:r w:rsidRPr="00DC1D76">
        <w:rPr>
          <w:rFonts w:ascii="Times New Roman" w:hAnsi="Times New Roman"/>
          <w:b/>
          <w:bCs/>
          <w:color w:val="C00000"/>
          <w:sz w:val="32"/>
          <w:szCs w:val="32"/>
        </w:rPr>
        <w:t xml:space="preserve">6. </w:t>
      </w:r>
      <w:r w:rsidR="00856E61" w:rsidRPr="00DC1D76">
        <w:rPr>
          <w:rFonts w:ascii="Times New Roman" w:hAnsi="Times New Roman"/>
          <w:b/>
          <w:bCs/>
          <w:color w:val="C00000"/>
          <w:sz w:val="32"/>
          <w:szCs w:val="32"/>
        </w:rPr>
        <w:t>ВИМОГИ ДО УЧАСНИКІВ ІНДУСТРІАЛЬНОГО ПАРКУ</w:t>
      </w:r>
      <w:bookmarkEnd w:id="28"/>
    </w:p>
    <w:p w14:paraId="32677C41" w14:textId="77777777" w:rsidR="00520D30" w:rsidRPr="00DC1D76" w:rsidRDefault="00520D30" w:rsidP="00520D30">
      <w:pPr>
        <w:pStyle w:val="af7"/>
        <w:ind w:firstLine="851"/>
        <w:jc w:val="both"/>
        <w:rPr>
          <w:rFonts w:cs="Times New Roman"/>
          <w:lang w:val="uk-UA"/>
        </w:rPr>
      </w:pPr>
    </w:p>
    <w:p w14:paraId="47169F7B" w14:textId="47761DE1" w:rsidR="00C8199B" w:rsidRPr="00DC1D76" w:rsidRDefault="00C8199B" w:rsidP="00520D30">
      <w:pPr>
        <w:pStyle w:val="af7"/>
        <w:ind w:firstLine="851"/>
        <w:jc w:val="both"/>
        <w:rPr>
          <w:rFonts w:cs="Times New Roman"/>
          <w:sz w:val="28"/>
          <w:szCs w:val="28"/>
          <w:lang w:val="uk-UA" w:eastAsia="ru-RU"/>
        </w:rPr>
      </w:pPr>
      <w:r w:rsidRPr="00DC1D76">
        <w:rPr>
          <w:rFonts w:cs="Times New Roman"/>
          <w:sz w:val="28"/>
          <w:szCs w:val="28"/>
          <w:lang w:val="uk-UA" w:eastAsia="ru-RU"/>
        </w:rPr>
        <w:t>Вим</w:t>
      </w:r>
      <w:r w:rsidR="0059199E" w:rsidRPr="00DC1D76">
        <w:rPr>
          <w:rFonts w:cs="Times New Roman"/>
          <w:sz w:val="28"/>
          <w:szCs w:val="28"/>
          <w:lang w:val="uk-UA" w:eastAsia="ru-RU"/>
        </w:rPr>
        <w:t>оги до учасників індустріального парку «</w:t>
      </w:r>
      <w:r w:rsidR="006F4BD9" w:rsidRPr="00DC1D76">
        <w:rPr>
          <w:sz w:val="28"/>
          <w:szCs w:val="28"/>
          <w:lang w:val="uk-UA"/>
        </w:rPr>
        <w:t>Хотин Invest</w:t>
      </w:r>
      <w:r w:rsidRPr="00DC1D76">
        <w:rPr>
          <w:rFonts w:cs="Times New Roman"/>
          <w:sz w:val="28"/>
          <w:szCs w:val="28"/>
          <w:lang w:val="uk-UA" w:eastAsia="ru-RU"/>
        </w:rPr>
        <w:t>»</w:t>
      </w:r>
      <w:r w:rsidR="006F4BD9" w:rsidRPr="00DC1D76">
        <w:rPr>
          <w:rFonts w:cs="Times New Roman"/>
          <w:sz w:val="28"/>
          <w:szCs w:val="28"/>
          <w:lang w:val="uk-UA" w:eastAsia="ru-RU"/>
        </w:rPr>
        <w:t xml:space="preserve"> наступні</w:t>
      </w:r>
      <w:r w:rsidRPr="00DC1D76">
        <w:rPr>
          <w:rFonts w:cs="Times New Roman"/>
          <w:sz w:val="28"/>
          <w:szCs w:val="28"/>
          <w:lang w:val="uk-UA" w:eastAsia="ru-RU"/>
        </w:rPr>
        <w:t>:</w:t>
      </w:r>
    </w:p>
    <w:p w14:paraId="49F111AB" w14:textId="579C8738" w:rsidR="00C8199B" w:rsidRPr="00DC1D76" w:rsidRDefault="00C8199B"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 xml:space="preserve">Учасники як суб’єкти господарювання будь-якої форми власності мають бути зареєстровані на </w:t>
      </w:r>
      <w:r w:rsidR="006F4BD9" w:rsidRPr="00DC1D76">
        <w:rPr>
          <w:rFonts w:cs="Times New Roman"/>
          <w:sz w:val="28"/>
          <w:szCs w:val="28"/>
          <w:lang w:val="uk-UA" w:eastAsia="ru-RU"/>
        </w:rPr>
        <w:t>т</w:t>
      </w:r>
      <w:r w:rsidRPr="00DC1D76">
        <w:rPr>
          <w:rFonts w:cs="Times New Roman"/>
          <w:sz w:val="28"/>
          <w:szCs w:val="28"/>
          <w:lang w:val="uk-UA" w:eastAsia="ru-RU"/>
        </w:rPr>
        <w:t>ериторії адміністративно-територіальної одиниці, в межах якої розташований індустріальний парк (з метою справляння податків з підприємницької діяльності до місцевого бюджету);</w:t>
      </w:r>
    </w:p>
    <w:p w14:paraId="403F9ABF" w14:textId="77777777" w:rsidR="00C8199B" w:rsidRPr="00DC1D76" w:rsidRDefault="00C8199B"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Укладення в установленому чинним законодавством порядку між учасниками та керуючою компанією індустріального парку угоди про передачу у володіння та користування земельної ділянки (суборенду) з правом її забудови в межах індустріального парку.</w:t>
      </w:r>
    </w:p>
    <w:p w14:paraId="6320721E" w14:textId="77975781" w:rsidR="00C8199B" w:rsidRPr="00DC1D76" w:rsidRDefault="00C8199B"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Укладення з керуючою компанією індустріального парку договору про здійснення господарської діяльності у межах індустріального парку відповідно до Закону України «Про індустріальні парки»</w:t>
      </w:r>
      <w:r w:rsidR="00BF561F" w:rsidRPr="00DC1D76">
        <w:rPr>
          <w:lang w:val="uk-UA"/>
        </w:rPr>
        <w:t xml:space="preserve"> </w:t>
      </w:r>
      <w:r w:rsidR="00BF561F" w:rsidRPr="00DC1D76">
        <w:rPr>
          <w:rFonts w:cs="Times New Roman"/>
          <w:sz w:val="28"/>
          <w:szCs w:val="28"/>
          <w:lang w:val="uk-UA" w:eastAsia="ru-RU"/>
        </w:rPr>
        <w:t>та інших нормативно-правових актів</w:t>
      </w:r>
      <w:r w:rsidRPr="00DC1D76">
        <w:rPr>
          <w:rFonts w:cs="Times New Roman"/>
          <w:sz w:val="28"/>
          <w:szCs w:val="28"/>
          <w:lang w:val="uk-UA" w:eastAsia="ru-RU"/>
        </w:rPr>
        <w:t xml:space="preserve">; </w:t>
      </w:r>
    </w:p>
    <w:p w14:paraId="6EC6D5D7" w14:textId="77777777" w:rsidR="00C8199B" w:rsidRPr="00DC1D76" w:rsidRDefault="00C8199B"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Наявність стратегічного плану розвитку підприємства (підприємств) мінімум на 5 років.</w:t>
      </w:r>
    </w:p>
    <w:p w14:paraId="5D069D5A" w14:textId="77777777" w:rsidR="00C8199B" w:rsidRPr="00DC1D76" w:rsidRDefault="00C8199B"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Мінімальний гарантований строк здійснення господарської діяльності у межах індустріального парку – 7 років.</w:t>
      </w:r>
    </w:p>
    <w:p w14:paraId="61CF7676" w14:textId="0D897FF3" w:rsidR="00C8199B" w:rsidRPr="00DC1D76" w:rsidRDefault="00C8199B"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Переважне використання праці працівників – громадян Укра</w:t>
      </w:r>
      <w:r w:rsidR="0059199E" w:rsidRPr="00DC1D76">
        <w:rPr>
          <w:rFonts w:cs="Times New Roman"/>
          <w:sz w:val="28"/>
          <w:szCs w:val="28"/>
          <w:lang w:val="uk-UA" w:eastAsia="ru-RU"/>
        </w:rPr>
        <w:t xml:space="preserve">їни, жителів </w:t>
      </w:r>
      <w:r w:rsidR="00453D6E" w:rsidRPr="00DC1D76">
        <w:rPr>
          <w:rFonts w:cs="Times New Roman"/>
          <w:sz w:val="28"/>
          <w:szCs w:val="28"/>
          <w:lang w:val="uk-UA" w:eastAsia="ru-RU"/>
        </w:rPr>
        <w:lastRenderedPageBreak/>
        <w:t>Хотинської міської територіальної громади</w:t>
      </w:r>
      <w:r w:rsidRPr="00DC1D76">
        <w:rPr>
          <w:rFonts w:cs="Times New Roman"/>
          <w:sz w:val="28"/>
          <w:szCs w:val="28"/>
          <w:lang w:val="uk-UA" w:eastAsia="ru-RU"/>
        </w:rPr>
        <w:t>.</w:t>
      </w:r>
    </w:p>
    <w:p w14:paraId="6F0074DD" w14:textId="77777777" w:rsidR="00C8199B" w:rsidRPr="00DC1D76" w:rsidRDefault="00C8199B"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Мінімальна кількість створ</w:t>
      </w:r>
      <w:r w:rsidR="00C53164" w:rsidRPr="00DC1D76">
        <w:rPr>
          <w:rFonts w:cs="Times New Roman"/>
          <w:sz w:val="28"/>
          <w:szCs w:val="28"/>
          <w:lang w:val="uk-UA" w:eastAsia="ru-RU"/>
        </w:rPr>
        <w:t>ених робочих місць – від 10 до 8</w:t>
      </w:r>
      <w:r w:rsidRPr="00DC1D76">
        <w:rPr>
          <w:rFonts w:cs="Times New Roman"/>
          <w:sz w:val="28"/>
          <w:szCs w:val="28"/>
          <w:lang w:val="uk-UA" w:eastAsia="ru-RU"/>
        </w:rPr>
        <w:t>0 на 1 га площі індустріального  парку.</w:t>
      </w:r>
    </w:p>
    <w:p w14:paraId="7F9046FB" w14:textId="5F59CDA2" w:rsidR="00C8199B" w:rsidRPr="00DC1D76" w:rsidRDefault="00C8199B"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Безпосереднє виконання своїх інвестиційних зобов’язань учасником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w:t>
      </w:r>
    </w:p>
    <w:p w14:paraId="1332AE99" w14:textId="450534FF" w:rsidR="00453D6E" w:rsidRPr="00DC1D76" w:rsidRDefault="00453D6E"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Використання сировини місцевих виробників для виготовлення готової продукції з метою підтримки місцевого виробника.</w:t>
      </w:r>
    </w:p>
    <w:p w14:paraId="73CEE1E4" w14:textId="5613095D" w:rsidR="00453D6E" w:rsidRPr="00DC1D76" w:rsidRDefault="00453D6E"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Впровадження одним учасником індустріального парку одного соціального проекту для населення чи взяття на баланс одного соціального об'єкту.</w:t>
      </w:r>
    </w:p>
    <w:p w14:paraId="335B11A0" w14:textId="3FA3CB20" w:rsidR="00453D6E" w:rsidRPr="00DC1D76" w:rsidRDefault="00453D6E"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При наявності відходів від виробництва та переробки сировини - запровадження моделі повторного використання при доцільності моделі використання відходів.</w:t>
      </w:r>
    </w:p>
    <w:p w14:paraId="09B45901" w14:textId="34D04E78" w:rsidR="00453D6E" w:rsidRPr="00DC1D76" w:rsidRDefault="00453D6E"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Використання відходів від харчової промисловості у якості альтернативних видів палива при наявності доцільності даної моделі використання відходів.</w:t>
      </w:r>
    </w:p>
    <w:p w14:paraId="5CFFFF65" w14:textId="77777777" w:rsidR="00C8199B" w:rsidRPr="00DC1D76" w:rsidRDefault="00C8199B" w:rsidP="00DE0C04">
      <w:pPr>
        <w:pStyle w:val="af7"/>
        <w:numPr>
          <w:ilvl w:val="0"/>
          <w:numId w:val="15"/>
        </w:numPr>
        <w:ind w:left="426"/>
        <w:jc w:val="both"/>
        <w:rPr>
          <w:rFonts w:cs="Times New Roman"/>
          <w:sz w:val="28"/>
          <w:szCs w:val="28"/>
          <w:lang w:val="uk-UA" w:eastAsia="ru-RU"/>
        </w:rPr>
      </w:pPr>
      <w:r w:rsidRPr="00DC1D76">
        <w:rPr>
          <w:rFonts w:cs="Times New Roman"/>
          <w:sz w:val="28"/>
          <w:szCs w:val="28"/>
          <w:lang w:val="uk-UA" w:eastAsia="ru-RU"/>
        </w:rPr>
        <w:t>Дотримання вимог чинного законодавства України.</w:t>
      </w:r>
    </w:p>
    <w:p w14:paraId="63F5BB67" w14:textId="77777777" w:rsidR="00520D30" w:rsidRPr="00DC1D76" w:rsidRDefault="00520D30" w:rsidP="005D18FF">
      <w:pPr>
        <w:ind w:firstLine="851"/>
        <w:jc w:val="both"/>
        <w:rPr>
          <w:rFonts w:ascii="Times New Roman" w:hAnsi="Times New Roman"/>
          <w:sz w:val="28"/>
          <w:szCs w:val="28"/>
        </w:rPr>
      </w:pPr>
    </w:p>
    <w:p w14:paraId="652345F8" w14:textId="77777777" w:rsidR="00C8199B" w:rsidRPr="00DC1D76" w:rsidRDefault="00C8199B" w:rsidP="00453D6E">
      <w:pPr>
        <w:ind w:firstLine="709"/>
        <w:jc w:val="both"/>
        <w:rPr>
          <w:rFonts w:ascii="Times New Roman" w:hAnsi="Times New Roman"/>
          <w:sz w:val="28"/>
          <w:szCs w:val="28"/>
        </w:rPr>
      </w:pPr>
      <w:r w:rsidRPr="00DC1D76">
        <w:rPr>
          <w:rFonts w:ascii="Times New Roman" w:hAnsi="Times New Roman"/>
          <w:sz w:val="28"/>
          <w:szCs w:val="28"/>
        </w:rPr>
        <w:t>Основні містобудівні вимоги до освоєння території індустріального парку:</w:t>
      </w:r>
    </w:p>
    <w:p w14:paraId="154015FC" w14:textId="77777777" w:rsidR="00C8199B" w:rsidRPr="00DC1D76" w:rsidRDefault="00C8199B" w:rsidP="00DE0C04">
      <w:pPr>
        <w:pStyle w:val="af8"/>
        <w:numPr>
          <w:ilvl w:val="0"/>
          <w:numId w:val="16"/>
        </w:numPr>
        <w:ind w:left="426"/>
        <w:jc w:val="both"/>
        <w:rPr>
          <w:rFonts w:ascii="Times New Roman" w:hAnsi="Times New Roman"/>
          <w:sz w:val="28"/>
          <w:szCs w:val="28"/>
        </w:rPr>
      </w:pPr>
      <w:r w:rsidRPr="00DC1D76">
        <w:rPr>
          <w:rFonts w:ascii="Times New Roman" w:hAnsi="Times New Roman"/>
          <w:sz w:val="28"/>
          <w:szCs w:val="28"/>
        </w:rPr>
        <w:t>дотримання положень затвердженої містобудівної документації (детального плану території індустріального парку) при розміщенні будівель і споруд, трасуванні проектних вулиць та проїздів, із дотриманням їх ширини в межах червоних ліній, а також трасування лінійних інженерних комунікацій; дотримання вимог містобудівної документації щодо трасування проектованих вулиць та проїздів, із дотриманням їх ширини в межах червоних ліній та резервуванням відповідних площ;</w:t>
      </w:r>
    </w:p>
    <w:p w14:paraId="569824AF" w14:textId="77777777" w:rsidR="00C8199B" w:rsidRPr="00DC1D76" w:rsidRDefault="00C8199B" w:rsidP="00DE0C04">
      <w:pPr>
        <w:pStyle w:val="af8"/>
        <w:numPr>
          <w:ilvl w:val="0"/>
          <w:numId w:val="16"/>
        </w:numPr>
        <w:ind w:left="426"/>
        <w:jc w:val="both"/>
        <w:rPr>
          <w:rFonts w:ascii="Times New Roman" w:hAnsi="Times New Roman"/>
          <w:sz w:val="28"/>
          <w:szCs w:val="28"/>
        </w:rPr>
      </w:pPr>
      <w:r w:rsidRPr="00DC1D76">
        <w:rPr>
          <w:rFonts w:ascii="Times New Roman" w:hAnsi="Times New Roman"/>
          <w:sz w:val="28"/>
          <w:szCs w:val="28"/>
        </w:rPr>
        <w:t>забезпечення нормативних санітарно-захисних зон;</w:t>
      </w:r>
    </w:p>
    <w:p w14:paraId="25C439FF" w14:textId="77777777" w:rsidR="00C8199B" w:rsidRPr="00DC1D76" w:rsidRDefault="00C8199B" w:rsidP="00DE0C04">
      <w:pPr>
        <w:pStyle w:val="af8"/>
        <w:numPr>
          <w:ilvl w:val="0"/>
          <w:numId w:val="16"/>
        </w:numPr>
        <w:ind w:left="426"/>
        <w:jc w:val="both"/>
        <w:rPr>
          <w:rFonts w:ascii="Times New Roman" w:hAnsi="Times New Roman"/>
          <w:sz w:val="28"/>
          <w:szCs w:val="28"/>
        </w:rPr>
      </w:pPr>
      <w:r w:rsidRPr="00DC1D76">
        <w:rPr>
          <w:rFonts w:ascii="Times New Roman" w:hAnsi="Times New Roman"/>
          <w:sz w:val="28"/>
          <w:szCs w:val="28"/>
        </w:rPr>
        <w:t>виконання комплексного благоустрою та озеленення території комплексу.</w:t>
      </w:r>
    </w:p>
    <w:p w14:paraId="73F1BF1B" w14:textId="77777777" w:rsidR="00AD0412" w:rsidRPr="00DC1D76" w:rsidRDefault="00C8199B" w:rsidP="00453D6E">
      <w:pPr>
        <w:ind w:firstLine="709"/>
        <w:jc w:val="both"/>
        <w:rPr>
          <w:rFonts w:ascii="Times New Roman" w:hAnsi="Times New Roman"/>
          <w:sz w:val="28"/>
          <w:szCs w:val="28"/>
        </w:rPr>
      </w:pPr>
      <w:r w:rsidRPr="00DC1D76">
        <w:rPr>
          <w:rFonts w:ascii="Times New Roman" w:hAnsi="Times New Roman"/>
          <w:sz w:val="28"/>
          <w:szCs w:val="28"/>
        </w:rPr>
        <w:t>Зважаючи на державну політику в галузі енергозбереження, сучасні світові тенденції та постійне зростання цін на енергоресурси, під час проектування та будівництва об'єктів доцільно максимально повно використовувати сучасні високоефективні енергозберігаючі технології та матеріали, зокрема конструкції з мінімальним коефіцієнтом теплопровідності, сучасні альтернативні джерела енергії, інженерне обладнання з високим коефіцієнтом корисної дії тощо, які не справлятимуть негативний вплив на навколишнє природне середовище.</w:t>
      </w:r>
    </w:p>
    <w:p w14:paraId="1C3D55FD" w14:textId="77777777" w:rsidR="005D18FF" w:rsidRPr="00DC1D76" w:rsidRDefault="005D18FF" w:rsidP="005D18FF">
      <w:pPr>
        <w:jc w:val="both"/>
        <w:rPr>
          <w:rFonts w:ascii="Times New Roman" w:hAnsi="Times New Roman"/>
          <w:sz w:val="28"/>
          <w:szCs w:val="28"/>
        </w:rPr>
        <w:sectPr w:rsidR="005D18FF" w:rsidRPr="00DC1D76" w:rsidSect="007B4E59">
          <w:footerReference w:type="even" r:id="rId13"/>
          <w:footerReference w:type="default" r:id="rId14"/>
          <w:pgSz w:w="11900" w:h="16840"/>
          <w:pgMar w:top="1134" w:right="567" w:bottom="1134" w:left="1701" w:header="680" w:footer="680" w:gutter="0"/>
          <w:cols w:space="720"/>
          <w:noEndnote/>
          <w:docGrid w:linePitch="360"/>
        </w:sectPr>
      </w:pPr>
    </w:p>
    <w:p w14:paraId="78188307" w14:textId="0706E5BA" w:rsidR="00856E61" w:rsidRPr="00DC1D76" w:rsidRDefault="00453D6E" w:rsidP="00453D6E">
      <w:pPr>
        <w:pStyle w:val="1"/>
        <w:spacing w:before="0"/>
        <w:rPr>
          <w:rFonts w:ascii="Times New Roman" w:hAnsi="Times New Roman" w:cs="Times New Roman"/>
          <w:b/>
          <w:bCs/>
          <w:color w:val="C00000"/>
        </w:rPr>
      </w:pPr>
      <w:bookmarkStart w:id="29" w:name="_Toc51069229"/>
      <w:r w:rsidRPr="00DC1D76">
        <w:rPr>
          <w:rFonts w:ascii="Times New Roman" w:hAnsi="Times New Roman" w:cs="Times New Roman"/>
          <w:b/>
          <w:bCs/>
          <w:color w:val="C00000"/>
        </w:rPr>
        <w:lastRenderedPageBreak/>
        <w:t xml:space="preserve">7. </w:t>
      </w:r>
      <w:r w:rsidR="00856E61" w:rsidRPr="00DC1D76">
        <w:rPr>
          <w:rFonts w:ascii="Times New Roman" w:hAnsi="Times New Roman" w:cs="Times New Roman"/>
          <w:b/>
          <w:bCs/>
          <w:color w:val="C00000"/>
        </w:rPr>
        <w:t>ІНФОРМАЦІЯ ПРО ОРІЄНТОВНІ СУМАРНІ ОБСЯГИ СПОЖИВАННЯ ЕНЕРГОРЕСУРСІВ, ВОДИ</w:t>
      </w:r>
      <w:bookmarkEnd w:id="29"/>
    </w:p>
    <w:p w14:paraId="5F67A59E" w14:textId="77777777" w:rsidR="00856E61" w:rsidRPr="00DC1D76" w:rsidRDefault="00856E61" w:rsidP="00B02B3F">
      <w:pPr>
        <w:ind w:firstLine="709"/>
        <w:rPr>
          <w:rFonts w:ascii="Times New Roman" w:hAnsi="Times New Roman"/>
        </w:rPr>
      </w:pPr>
    </w:p>
    <w:p w14:paraId="264984D4" w14:textId="0D18B522" w:rsidR="000A52BD" w:rsidRPr="00DC1D76" w:rsidRDefault="0023365F" w:rsidP="005D18FF">
      <w:pPr>
        <w:pStyle w:val="a5"/>
        <w:ind w:firstLine="851"/>
        <w:jc w:val="both"/>
        <w:rPr>
          <w:rFonts w:ascii="Times New Roman" w:hAnsi="Times New Roman"/>
          <w:sz w:val="28"/>
          <w:szCs w:val="28"/>
        </w:rPr>
      </w:pPr>
      <w:r w:rsidRPr="00DC1D76">
        <w:rPr>
          <w:rFonts w:ascii="Times New Roman" w:hAnsi="Times New Roman"/>
          <w:sz w:val="28"/>
          <w:szCs w:val="28"/>
        </w:rPr>
        <w:t xml:space="preserve">Індустріальний парк </w:t>
      </w:r>
      <w:r w:rsidR="00C028ED" w:rsidRPr="00DC1D76">
        <w:rPr>
          <w:rFonts w:ascii="Times New Roman" w:hAnsi="Times New Roman"/>
          <w:sz w:val="28"/>
          <w:szCs w:val="28"/>
        </w:rPr>
        <w:t>«</w:t>
      </w:r>
      <w:r w:rsidR="00453D6E" w:rsidRPr="00DC1D76">
        <w:rPr>
          <w:rFonts w:ascii="Times New Roman" w:hAnsi="Times New Roman"/>
          <w:sz w:val="28"/>
          <w:szCs w:val="28"/>
        </w:rPr>
        <w:t>Хотин Invest</w:t>
      </w:r>
      <w:r w:rsidR="00C028ED" w:rsidRPr="00DC1D76">
        <w:rPr>
          <w:rFonts w:ascii="Times New Roman" w:hAnsi="Times New Roman"/>
          <w:sz w:val="28"/>
          <w:szCs w:val="28"/>
        </w:rPr>
        <w:t>»</w:t>
      </w:r>
      <w:r w:rsidR="000A52BD" w:rsidRPr="00DC1D76">
        <w:rPr>
          <w:rFonts w:ascii="Times New Roman" w:hAnsi="Times New Roman"/>
          <w:sz w:val="28"/>
          <w:szCs w:val="28"/>
        </w:rPr>
        <w:t xml:space="preserve"> планує</w:t>
      </w:r>
      <w:r w:rsidR="005D18FF" w:rsidRPr="00DC1D76">
        <w:rPr>
          <w:rFonts w:ascii="Times New Roman" w:hAnsi="Times New Roman"/>
          <w:sz w:val="28"/>
          <w:szCs w:val="28"/>
        </w:rPr>
        <w:t xml:space="preserve">ться створити шляхом формування </w:t>
      </w:r>
      <w:r w:rsidR="000A52BD" w:rsidRPr="00DC1D76">
        <w:rPr>
          <w:rFonts w:ascii="Times New Roman" w:hAnsi="Times New Roman"/>
          <w:sz w:val="28"/>
          <w:szCs w:val="28"/>
        </w:rPr>
        <w:t>єдиної облаштованої території</w:t>
      </w:r>
      <w:r w:rsidRPr="00DC1D76">
        <w:rPr>
          <w:rFonts w:ascii="Times New Roman" w:hAnsi="Times New Roman"/>
          <w:sz w:val="28"/>
          <w:szCs w:val="28"/>
        </w:rPr>
        <w:t xml:space="preserve"> площею – </w:t>
      </w:r>
      <w:r w:rsidR="00453D6E" w:rsidRPr="00DC1D76">
        <w:rPr>
          <w:rFonts w:ascii="Times New Roman" w:hAnsi="Times New Roman"/>
          <w:sz w:val="28"/>
          <w:szCs w:val="28"/>
        </w:rPr>
        <w:t>15.1</w:t>
      </w:r>
      <w:r w:rsidR="0028073A" w:rsidRPr="00DC1D76">
        <w:rPr>
          <w:rFonts w:ascii="Times New Roman" w:hAnsi="Times New Roman"/>
          <w:sz w:val="28"/>
          <w:szCs w:val="28"/>
        </w:rPr>
        <w:t xml:space="preserve"> Г</w:t>
      </w:r>
      <w:r w:rsidRPr="00DC1D76">
        <w:rPr>
          <w:rFonts w:ascii="Times New Roman" w:hAnsi="Times New Roman"/>
          <w:sz w:val="28"/>
          <w:szCs w:val="28"/>
        </w:rPr>
        <w:t>а</w:t>
      </w:r>
      <w:r w:rsidR="000A52BD" w:rsidRPr="00DC1D76">
        <w:rPr>
          <w:rFonts w:ascii="Times New Roman" w:hAnsi="Times New Roman"/>
          <w:sz w:val="28"/>
          <w:szCs w:val="28"/>
        </w:rPr>
        <w:t xml:space="preserve"> для розміщення нови</w:t>
      </w:r>
      <w:r w:rsidRPr="00DC1D76">
        <w:rPr>
          <w:rFonts w:ascii="Times New Roman" w:hAnsi="Times New Roman"/>
          <w:sz w:val="28"/>
          <w:szCs w:val="28"/>
        </w:rPr>
        <w:t xml:space="preserve">х об'єктів у сфері промислового </w:t>
      </w:r>
      <w:r w:rsidR="000A52BD" w:rsidRPr="00DC1D76">
        <w:rPr>
          <w:rFonts w:ascii="Times New Roman" w:hAnsi="Times New Roman"/>
          <w:sz w:val="28"/>
          <w:szCs w:val="28"/>
        </w:rPr>
        <w:t xml:space="preserve">виробництва, логістики, </w:t>
      </w:r>
      <w:r w:rsidRPr="00DC1D76">
        <w:rPr>
          <w:rFonts w:ascii="Times New Roman" w:hAnsi="Times New Roman"/>
          <w:sz w:val="28"/>
          <w:szCs w:val="28"/>
        </w:rPr>
        <w:t xml:space="preserve">харчової промисловості, </w:t>
      </w:r>
      <w:r w:rsidR="000A52BD" w:rsidRPr="00DC1D76">
        <w:rPr>
          <w:rFonts w:ascii="Times New Roman" w:hAnsi="Times New Roman"/>
          <w:sz w:val="28"/>
          <w:szCs w:val="28"/>
        </w:rPr>
        <w:t>супутнього сервісу.</w:t>
      </w:r>
    </w:p>
    <w:p w14:paraId="6D79781A" w14:textId="36E532AB" w:rsidR="000A52BD" w:rsidRPr="00DC1D76" w:rsidRDefault="000A52BD" w:rsidP="005D18FF">
      <w:pPr>
        <w:pStyle w:val="a5"/>
        <w:ind w:firstLine="851"/>
        <w:jc w:val="both"/>
        <w:rPr>
          <w:rFonts w:ascii="Times New Roman" w:hAnsi="Times New Roman"/>
          <w:sz w:val="28"/>
          <w:szCs w:val="28"/>
        </w:rPr>
      </w:pPr>
      <w:r w:rsidRPr="00DC1D76">
        <w:rPr>
          <w:rFonts w:ascii="Times New Roman" w:hAnsi="Times New Roman"/>
          <w:sz w:val="28"/>
          <w:szCs w:val="28"/>
        </w:rPr>
        <w:t>Відведена земельна ділянка має певні переваги щодо наявності об'єктів</w:t>
      </w:r>
      <w:r w:rsidRPr="00DC1D76">
        <w:rPr>
          <w:rFonts w:ascii="Times New Roman" w:hAnsi="Times New Roman"/>
          <w:sz w:val="28"/>
          <w:szCs w:val="28"/>
        </w:rPr>
        <w:br/>
        <w:t>інженерної інфраструктури. Переваги полягають в тому, що об'єкти інженерної</w:t>
      </w:r>
      <w:r w:rsidRPr="00DC1D76">
        <w:rPr>
          <w:rFonts w:ascii="Times New Roman" w:hAnsi="Times New Roman"/>
          <w:sz w:val="28"/>
          <w:szCs w:val="28"/>
        </w:rPr>
        <w:br/>
        <w:t>інфраструктури знаходяться поряд із даною земельною ділянкою і</w:t>
      </w:r>
      <w:r w:rsidR="00453D6E" w:rsidRPr="00DC1D76">
        <w:rPr>
          <w:rFonts w:ascii="Times New Roman" w:hAnsi="Times New Roman"/>
          <w:sz w:val="28"/>
          <w:szCs w:val="28"/>
        </w:rPr>
        <w:t xml:space="preserve"> можливе оперативне</w:t>
      </w:r>
      <w:r w:rsidRPr="00DC1D76">
        <w:rPr>
          <w:rFonts w:ascii="Times New Roman" w:hAnsi="Times New Roman"/>
          <w:sz w:val="28"/>
          <w:szCs w:val="28"/>
        </w:rPr>
        <w:t xml:space="preserve"> підключення їх до</w:t>
      </w:r>
      <w:r w:rsidR="005D18FF" w:rsidRPr="00DC1D76">
        <w:rPr>
          <w:rFonts w:ascii="Times New Roman" w:hAnsi="Times New Roman"/>
          <w:sz w:val="28"/>
          <w:szCs w:val="28"/>
        </w:rPr>
        <w:t xml:space="preserve"> </w:t>
      </w:r>
      <w:r w:rsidRPr="00DC1D76">
        <w:rPr>
          <w:rFonts w:ascii="Times New Roman" w:hAnsi="Times New Roman"/>
          <w:sz w:val="28"/>
          <w:szCs w:val="28"/>
        </w:rPr>
        <w:t>майбутніх об'єкті</w:t>
      </w:r>
      <w:r w:rsidR="00453D6E" w:rsidRPr="00DC1D76">
        <w:rPr>
          <w:rFonts w:ascii="Times New Roman" w:hAnsi="Times New Roman"/>
          <w:sz w:val="28"/>
          <w:szCs w:val="28"/>
        </w:rPr>
        <w:t>в</w:t>
      </w:r>
      <w:r w:rsidRPr="00DC1D76">
        <w:rPr>
          <w:rFonts w:ascii="Times New Roman" w:hAnsi="Times New Roman"/>
          <w:sz w:val="28"/>
          <w:szCs w:val="28"/>
        </w:rPr>
        <w:t>.</w:t>
      </w:r>
    </w:p>
    <w:p w14:paraId="68017B66" w14:textId="49F4BD93" w:rsidR="000A52BD" w:rsidRPr="00DC1D76" w:rsidRDefault="000A52BD" w:rsidP="005D18FF">
      <w:pPr>
        <w:pStyle w:val="a5"/>
        <w:ind w:firstLine="851"/>
        <w:jc w:val="both"/>
        <w:rPr>
          <w:rFonts w:ascii="Times New Roman" w:hAnsi="Times New Roman"/>
          <w:sz w:val="28"/>
          <w:szCs w:val="28"/>
        </w:rPr>
      </w:pPr>
      <w:r w:rsidRPr="00DC1D76">
        <w:rPr>
          <w:rFonts w:ascii="Times New Roman" w:hAnsi="Times New Roman"/>
          <w:sz w:val="28"/>
          <w:szCs w:val="28"/>
        </w:rPr>
        <w:t>В даному розділі приведений попередній</w:t>
      </w:r>
      <w:r w:rsidR="005D18FF" w:rsidRPr="00DC1D76">
        <w:rPr>
          <w:rFonts w:ascii="Times New Roman" w:hAnsi="Times New Roman"/>
          <w:sz w:val="28"/>
          <w:szCs w:val="28"/>
        </w:rPr>
        <w:t xml:space="preserve"> розрахунок потреби потенційних </w:t>
      </w:r>
      <w:r w:rsidRPr="00DC1D76">
        <w:rPr>
          <w:rFonts w:ascii="Times New Roman" w:hAnsi="Times New Roman"/>
          <w:sz w:val="28"/>
          <w:szCs w:val="28"/>
        </w:rPr>
        <w:t>учасників індустріального парку в енергоресурсах та в потужностях водостічних</w:t>
      </w:r>
      <w:r w:rsidR="005D18FF" w:rsidRPr="00DC1D76">
        <w:rPr>
          <w:rFonts w:ascii="Times New Roman" w:hAnsi="Times New Roman"/>
          <w:sz w:val="28"/>
          <w:szCs w:val="28"/>
        </w:rPr>
        <w:t xml:space="preserve"> </w:t>
      </w:r>
      <w:r w:rsidRPr="00DC1D76">
        <w:rPr>
          <w:rFonts w:ascii="Times New Roman" w:hAnsi="Times New Roman"/>
          <w:sz w:val="28"/>
          <w:szCs w:val="28"/>
        </w:rPr>
        <w:t>систем. Для розрахунку використовуються формули та сталі значення орієнтовних</w:t>
      </w:r>
      <w:r w:rsidR="005D18FF" w:rsidRPr="00DC1D76">
        <w:rPr>
          <w:rFonts w:ascii="Times New Roman" w:hAnsi="Times New Roman"/>
          <w:sz w:val="28"/>
          <w:szCs w:val="28"/>
        </w:rPr>
        <w:t xml:space="preserve"> </w:t>
      </w:r>
      <w:r w:rsidRPr="00DC1D76">
        <w:rPr>
          <w:rFonts w:ascii="Times New Roman" w:hAnsi="Times New Roman"/>
          <w:sz w:val="28"/>
          <w:szCs w:val="28"/>
        </w:rPr>
        <w:t>потреб для підприємств переробної промисловості. Розрахунок базується на площі</w:t>
      </w:r>
      <w:r w:rsidR="005D18FF" w:rsidRPr="00DC1D76">
        <w:rPr>
          <w:rFonts w:ascii="Times New Roman" w:hAnsi="Times New Roman"/>
          <w:sz w:val="28"/>
          <w:szCs w:val="28"/>
        </w:rPr>
        <w:t xml:space="preserve"> </w:t>
      </w:r>
      <w:r w:rsidRPr="00DC1D76">
        <w:rPr>
          <w:rFonts w:ascii="Times New Roman" w:hAnsi="Times New Roman"/>
          <w:sz w:val="28"/>
          <w:szCs w:val="28"/>
        </w:rPr>
        <w:t>земельної ділянки, середнього питомого споживання енергоресурсу на 1 га протягом</w:t>
      </w:r>
      <w:r w:rsidR="005D18FF" w:rsidRPr="00DC1D76">
        <w:rPr>
          <w:rFonts w:ascii="Times New Roman" w:hAnsi="Times New Roman"/>
          <w:sz w:val="28"/>
          <w:szCs w:val="28"/>
        </w:rPr>
        <w:t xml:space="preserve"> </w:t>
      </w:r>
      <w:r w:rsidR="00453D6E" w:rsidRPr="00DC1D76">
        <w:rPr>
          <w:rFonts w:ascii="Times New Roman" w:hAnsi="Times New Roman"/>
          <w:sz w:val="28"/>
          <w:szCs w:val="28"/>
        </w:rPr>
        <w:t>1</w:t>
      </w:r>
      <w:r w:rsidRPr="00DC1D76">
        <w:rPr>
          <w:rFonts w:ascii="Times New Roman" w:hAnsi="Times New Roman"/>
          <w:sz w:val="28"/>
          <w:szCs w:val="28"/>
        </w:rPr>
        <w:t xml:space="preserve"> години та відповідного коефіцієнту кореляції гнучкості до кожного ресурсу окремо</w:t>
      </w:r>
      <w:r w:rsidRPr="00DC1D76">
        <w:rPr>
          <w:rFonts w:ascii="Times New Roman" w:hAnsi="Times New Roman"/>
          <w:sz w:val="28"/>
          <w:szCs w:val="28"/>
        </w:rPr>
        <w:br/>
        <w:t>для врахування миттєвих навантажень під час виробництва.</w:t>
      </w:r>
    </w:p>
    <w:p w14:paraId="1BE7DEEF" w14:textId="77777777" w:rsidR="00482CC3" w:rsidRPr="00DC1D76" w:rsidRDefault="00482CC3" w:rsidP="005D18FF">
      <w:pPr>
        <w:ind w:firstLine="851"/>
        <w:jc w:val="both"/>
        <w:rPr>
          <w:rFonts w:ascii="Times New Roman" w:hAnsi="Times New Roman"/>
          <w:sz w:val="28"/>
          <w:szCs w:val="28"/>
        </w:rPr>
      </w:pPr>
    </w:p>
    <w:p w14:paraId="2960395D" w14:textId="39F1EF65" w:rsidR="00482CC3" w:rsidRPr="00DC1D76" w:rsidRDefault="00482CC3" w:rsidP="005D18FF">
      <w:pPr>
        <w:ind w:firstLine="851"/>
        <w:jc w:val="both"/>
        <w:rPr>
          <w:rFonts w:ascii="Times New Roman" w:hAnsi="Times New Roman"/>
        </w:rPr>
      </w:pPr>
      <w:r w:rsidRPr="00DC1D76">
        <w:rPr>
          <w:rFonts w:ascii="Times New Roman" w:hAnsi="Times New Roman"/>
          <w:sz w:val="28"/>
          <w:szCs w:val="28"/>
        </w:rPr>
        <w:t>Структура загальної площі Індустріального парку «</w:t>
      </w:r>
      <w:r w:rsidR="002A2FCD">
        <w:rPr>
          <w:rFonts w:ascii="Times New Roman" w:hAnsi="Times New Roman"/>
          <w:sz w:val="28"/>
          <w:szCs w:val="28"/>
        </w:rPr>
        <w:t xml:space="preserve">Хотин </w:t>
      </w:r>
      <w:r w:rsidR="002A2FCD">
        <w:rPr>
          <w:rFonts w:ascii="Times New Roman" w:hAnsi="Times New Roman"/>
          <w:sz w:val="28"/>
          <w:szCs w:val="28"/>
          <w:lang w:val="en-US"/>
        </w:rPr>
        <w:t>Invest</w:t>
      </w:r>
      <w:r w:rsidRPr="00DC1D76">
        <w:rPr>
          <w:rFonts w:ascii="Times New Roman" w:hAnsi="Times New Roman"/>
          <w:sz w:val="28"/>
          <w:szCs w:val="28"/>
        </w:rPr>
        <w:t>»:</w:t>
      </w:r>
    </w:p>
    <w:p w14:paraId="6B8563A6" w14:textId="77777777" w:rsidR="00482CC3" w:rsidRPr="00DC1D76" w:rsidRDefault="00482CC3" w:rsidP="00B02B3F">
      <w:pPr>
        <w:ind w:firstLine="709"/>
        <w:jc w:val="both"/>
        <w:rPr>
          <w:rFonts w:ascii="Times New Roman" w:hAnsi="Times New Roman"/>
        </w:rPr>
      </w:pPr>
    </w:p>
    <w:tbl>
      <w:tblPr>
        <w:tblStyle w:val="a7"/>
        <w:tblW w:w="0" w:type="auto"/>
        <w:jc w:val="center"/>
        <w:tblLook w:val="0000" w:firstRow="0" w:lastRow="0" w:firstColumn="0" w:lastColumn="0" w:noHBand="0" w:noVBand="0"/>
      </w:tblPr>
      <w:tblGrid>
        <w:gridCol w:w="2455"/>
        <w:gridCol w:w="3005"/>
        <w:gridCol w:w="2251"/>
        <w:gridCol w:w="1917"/>
      </w:tblGrid>
      <w:tr w:rsidR="00482CC3" w:rsidRPr="00DC1D76" w14:paraId="46C0A342" w14:textId="77777777" w:rsidTr="00EA0B11">
        <w:trPr>
          <w:trHeight w:hRule="exact" w:val="920"/>
          <w:jc w:val="center"/>
        </w:trPr>
        <w:tc>
          <w:tcPr>
            <w:tcW w:w="0" w:type="auto"/>
            <w:shd w:val="clear" w:color="auto" w:fill="BDD6EE" w:themeFill="accent1" w:themeFillTint="66"/>
          </w:tcPr>
          <w:p w14:paraId="774CC05A" w14:textId="4B56BEDD" w:rsidR="00482CC3" w:rsidRPr="00DC1D76" w:rsidRDefault="00482CC3" w:rsidP="00C3278A">
            <w:pPr>
              <w:jc w:val="center"/>
              <w:rPr>
                <w:rFonts w:ascii="Times New Roman" w:hAnsi="Times New Roman"/>
                <w:sz w:val="28"/>
                <w:szCs w:val="28"/>
              </w:rPr>
            </w:pPr>
            <w:r w:rsidRPr="00DC1D76">
              <w:rPr>
                <w:rFonts w:ascii="Times New Roman" w:hAnsi="Times New Roman"/>
                <w:bCs/>
                <w:sz w:val="28"/>
                <w:szCs w:val="28"/>
              </w:rPr>
              <w:t>Площа індустріального парку</w:t>
            </w:r>
            <w:r w:rsidR="00453D6E" w:rsidRPr="00DC1D76">
              <w:rPr>
                <w:rFonts w:ascii="Times New Roman" w:hAnsi="Times New Roman"/>
                <w:bCs/>
                <w:sz w:val="28"/>
                <w:szCs w:val="28"/>
              </w:rPr>
              <w:t>, га</w:t>
            </w:r>
          </w:p>
        </w:tc>
        <w:tc>
          <w:tcPr>
            <w:tcW w:w="0" w:type="auto"/>
            <w:shd w:val="clear" w:color="auto" w:fill="BDD6EE" w:themeFill="accent1" w:themeFillTint="66"/>
          </w:tcPr>
          <w:p w14:paraId="567C3002" w14:textId="77777777" w:rsidR="00482CC3" w:rsidRPr="00DC1D76" w:rsidRDefault="00482CC3" w:rsidP="00C3278A">
            <w:pPr>
              <w:jc w:val="center"/>
              <w:rPr>
                <w:rFonts w:ascii="Times New Roman" w:hAnsi="Times New Roman"/>
                <w:sz w:val="28"/>
                <w:szCs w:val="28"/>
              </w:rPr>
            </w:pPr>
            <w:r w:rsidRPr="00DC1D76">
              <w:rPr>
                <w:rFonts w:ascii="Times New Roman" w:hAnsi="Times New Roman"/>
                <w:bCs/>
                <w:sz w:val="28"/>
                <w:szCs w:val="28"/>
              </w:rPr>
              <w:t xml:space="preserve">Загальна площа </w:t>
            </w:r>
            <w:r w:rsidR="00B14A98" w:rsidRPr="00DC1D76">
              <w:rPr>
                <w:rFonts w:ascii="Times New Roman" w:hAnsi="Times New Roman"/>
                <w:bCs/>
                <w:sz w:val="28"/>
                <w:szCs w:val="28"/>
              </w:rPr>
              <w:t xml:space="preserve">вироб. </w:t>
            </w:r>
            <w:r w:rsidRPr="00DC1D76">
              <w:rPr>
                <w:rFonts w:ascii="Times New Roman" w:hAnsi="Times New Roman"/>
                <w:bCs/>
                <w:sz w:val="28"/>
                <w:szCs w:val="28"/>
              </w:rPr>
              <w:t>приміщень/розмір ділянки</w:t>
            </w:r>
          </w:p>
        </w:tc>
        <w:tc>
          <w:tcPr>
            <w:tcW w:w="0" w:type="auto"/>
            <w:shd w:val="clear" w:color="auto" w:fill="BDD6EE" w:themeFill="accent1" w:themeFillTint="66"/>
          </w:tcPr>
          <w:p w14:paraId="754AAB8B" w14:textId="22A21561" w:rsidR="00482CC3" w:rsidRPr="00DC1D76" w:rsidRDefault="00482CC3" w:rsidP="00C3278A">
            <w:pPr>
              <w:jc w:val="center"/>
              <w:rPr>
                <w:rFonts w:ascii="Times New Roman" w:hAnsi="Times New Roman"/>
                <w:sz w:val="28"/>
                <w:szCs w:val="28"/>
              </w:rPr>
            </w:pPr>
            <w:r w:rsidRPr="00DC1D76">
              <w:rPr>
                <w:rFonts w:ascii="Times New Roman" w:hAnsi="Times New Roman"/>
                <w:bCs/>
                <w:sz w:val="28"/>
                <w:szCs w:val="28"/>
              </w:rPr>
              <w:t>Загальна площа виробничих приміщень</w:t>
            </w:r>
            <w:r w:rsidR="00AF63E6" w:rsidRPr="00DC1D76">
              <w:rPr>
                <w:rFonts w:ascii="Times New Roman" w:hAnsi="Times New Roman"/>
                <w:bCs/>
                <w:sz w:val="28"/>
                <w:szCs w:val="28"/>
              </w:rPr>
              <w:t>. га</w:t>
            </w:r>
          </w:p>
        </w:tc>
        <w:tc>
          <w:tcPr>
            <w:tcW w:w="0" w:type="auto"/>
            <w:shd w:val="clear" w:color="auto" w:fill="BDD6EE" w:themeFill="accent1" w:themeFillTint="66"/>
          </w:tcPr>
          <w:p w14:paraId="4CA3E623" w14:textId="77777777" w:rsidR="00482CC3" w:rsidRPr="00DC1D76" w:rsidRDefault="00482CC3" w:rsidP="00C3278A">
            <w:pPr>
              <w:jc w:val="center"/>
              <w:rPr>
                <w:rFonts w:ascii="Times New Roman" w:hAnsi="Times New Roman"/>
                <w:sz w:val="28"/>
                <w:szCs w:val="28"/>
              </w:rPr>
            </w:pPr>
            <w:r w:rsidRPr="00DC1D76">
              <w:rPr>
                <w:rFonts w:ascii="Times New Roman" w:hAnsi="Times New Roman"/>
                <w:bCs/>
                <w:sz w:val="28"/>
                <w:szCs w:val="28"/>
              </w:rPr>
              <w:t>Очікувана кількість робочих місць</w:t>
            </w:r>
          </w:p>
        </w:tc>
      </w:tr>
      <w:tr w:rsidR="00482CC3" w:rsidRPr="00DC1D76" w14:paraId="28F6EE95" w14:textId="77777777" w:rsidTr="00EA0B11">
        <w:trPr>
          <w:trHeight w:hRule="exact" w:val="346"/>
          <w:jc w:val="center"/>
        </w:trPr>
        <w:tc>
          <w:tcPr>
            <w:tcW w:w="0" w:type="auto"/>
          </w:tcPr>
          <w:p w14:paraId="6743ECF2" w14:textId="51CBCD06" w:rsidR="00482CC3" w:rsidRPr="00DC1D76" w:rsidRDefault="00453D6E" w:rsidP="00C3278A">
            <w:pPr>
              <w:jc w:val="center"/>
              <w:rPr>
                <w:rFonts w:ascii="Times New Roman" w:hAnsi="Times New Roman"/>
                <w:sz w:val="28"/>
                <w:szCs w:val="28"/>
              </w:rPr>
            </w:pPr>
            <w:r w:rsidRPr="00DC1D76">
              <w:rPr>
                <w:rFonts w:ascii="Times New Roman" w:eastAsia="Times New Roman" w:hAnsi="Times New Roman"/>
                <w:bCs/>
                <w:sz w:val="28"/>
                <w:szCs w:val="28"/>
                <w:lang w:eastAsia="ru-RU"/>
              </w:rPr>
              <w:t>15,1</w:t>
            </w:r>
          </w:p>
        </w:tc>
        <w:tc>
          <w:tcPr>
            <w:tcW w:w="0" w:type="auto"/>
          </w:tcPr>
          <w:p w14:paraId="33E5F52E" w14:textId="77777777" w:rsidR="00482CC3" w:rsidRPr="00DC1D76" w:rsidRDefault="00B14A98" w:rsidP="00C3278A">
            <w:pPr>
              <w:jc w:val="center"/>
              <w:rPr>
                <w:rFonts w:ascii="Times New Roman" w:hAnsi="Times New Roman"/>
                <w:sz w:val="28"/>
                <w:szCs w:val="28"/>
              </w:rPr>
            </w:pPr>
            <w:r w:rsidRPr="00DC1D76">
              <w:rPr>
                <w:rFonts w:ascii="Times New Roman" w:hAnsi="Times New Roman"/>
                <w:sz w:val="28"/>
                <w:szCs w:val="28"/>
              </w:rPr>
              <w:t>25,30</w:t>
            </w:r>
            <w:r w:rsidR="00482CC3" w:rsidRPr="00DC1D76">
              <w:rPr>
                <w:rFonts w:ascii="Times New Roman" w:hAnsi="Times New Roman"/>
                <w:sz w:val="28"/>
                <w:szCs w:val="28"/>
              </w:rPr>
              <w:t>%</w:t>
            </w:r>
          </w:p>
        </w:tc>
        <w:tc>
          <w:tcPr>
            <w:tcW w:w="0" w:type="auto"/>
          </w:tcPr>
          <w:p w14:paraId="17FBA374" w14:textId="6D718BC7" w:rsidR="00482CC3" w:rsidRPr="00DC1D76" w:rsidRDefault="00AF63E6" w:rsidP="00C3278A">
            <w:pPr>
              <w:jc w:val="center"/>
              <w:rPr>
                <w:rFonts w:ascii="Times New Roman" w:hAnsi="Times New Roman"/>
                <w:sz w:val="28"/>
                <w:szCs w:val="28"/>
              </w:rPr>
            </w:pPr>
            <w:r w:rsidRPr="00DC1D76">
              <w:rPr>
                <w:rFonts w:ascii="Times New Roman" w:eastAsia="Times New Roman" w:hAnsi="Times New Roman"/>
                <w:sz w:val="28"/>
                <w:szCs w:val="28"/>
                <w:lang w:eastAsia="ru-RU"/>
              </w:rPr>
              <w:t>3,82</w:t>
            </w:r>
          </w:p>
        </w:tc>
        <w:tc>
          <w:tcPr>
            <w:tcW w:w="0" w:type="auto"/>
          </w:tcPr>
          <w:p w14:paraId="2BBA6665" w14:textId="0534DBE8" w:rsidR="00482CC3" w:rsidRPr="00DC1D76" w:rsidRDefault="00AF63E6" w:rsidP="00C3278A">
            <w:pPr>
              <w:jc w:val="center"/>
              <w:rPr>
                <w:rFonts w:ascii="Times New Roman" w:hAnsi="Times New Roman"/>
                <w:sz w:val="28"/>
                <w:szCs w:val="28"/>
              </w:rPr>
            </w:pPr>
            <w:r w:rsidRPr="00DC1D76">
              <w:rPr>
                <w:rFonts w:ascii="Times New Roman" w:hAnsi="Times New Roman"/>
                <w:sz w:val="28"/>
                <w:szCs w:val="28"/>
              </w:rPr>
              <w:t>1 100</w:t>
            </w:r>
          </w:p>
        </w:tc>
      </w:tr>
    </w:tbl>
    <w:p w14:paraId="242BA552" w14:textId="59E4F19C" w:rsidR="00482CC3" w:rsidRPr="00DC1D76" w:rsidRDefault="00482CC3" w:rsidP="00B02B3F">
      <w:pPr>
        <w:pStyle w:val="a5"/>
        <w:ind w:firstLine="709"/>
        <w:jc w:val="both"/>
        <w:rPr>
          <w:rFonts w:ascii="Times New Roman" w:hAnsi="Times New Roman"/>
          <w:szCs w:val="24"/>
        </w:rPr>
      </w:pPr>
    </w:p>
    <w:p w14:paraId="6845CC2E" w14:textId="77777777" w:rsidR="00AF63E6" w:rsidRPr="00AF63E6" w:rsidRDefault="00AF63E6" w:rsidP="00AF63E6">
      <w:pPr>
        <w:keepNext/>
        <w:keepLines/>
        <w:widowControl w:val="0"/>
        <w:pBdr>
          <w:bottom w:val="single" w:sz="4" w:space="0" w:color="auto"/>
        </w:pBdr>
        <w:spacing w:after="280" w:line="360" w:lineRule="auto"/>
        <w:outlineLvl w:val="1"/>
        <w:rPr>
          <w:rFonts w:ascii="Arial" w:eastAsia="Arial" w:hAnsi="Arial" w:cs="Arial"/>
          <w:b/>
          <w:bCs/>
          <w:color w:val="58595B"/>
          <w:sz w:val="20"/>
          <w:szCs w:val="20"/>
          <w:lang w:eastAsia="uk-UA" w:bidi="uk-UA"/>
        </w:rPr>
      </w:pPr>
      <w:bookmarkStart w:id="30" w:name="bookmark101"/>
      <w:bookmarkStart w:id="31" w:name="bookmark102"/>
      <w:bookmarkStart w:id="32" w:name="bookmark103"/>
      <w:r w:rsidRPr="00AF63E6">
        <w:rPr>
          <w:rFonts w:ascii="Arial" w:eastAsia="Arial" w:hAnsi="Arial" w:cs="Arial"/>
          <w:b/>
          <w:bCs/>
          <w:color w:val="414042"/>
          <w:sz w:val="20"/>
          <w:szCs w:val="20"/>
          <w:lang w:eastAsia="uk-UA" w:bidi="uk-UA"/>
        </w:rPr>
        <w:t>Потреба в газопостачанні</w:t>
      </w:r>
      <w:bookmarkEnd w:id="30"/>
      <w:bookmarkEnd w:id="31"/>
      <w:bookmarkEnd w:id="32"/>
    </w:p>
    <w:p w14:paraId="58B6FE70" w14:textId="77777777" w:rsidR="00AF63E6" w:rsidRPr="00AF63E6" w:rsidRDefault="00AF63E6" w:rsidP="00AF63E6">
      <w:pPr>
        <w:widowControl w:val="0"/>
        <w:pBdr>
          <w:bottom w:val="single" w:sz="4" w:space="0" w:color="auto"/>
        </w:pBdr>
        <w:spacing w:after="80" w:line="360" w:lineRule="auto"/>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0 = площа (га) * середнє питоме споживання газу (м</w:t>
      </w:r>
      <w:r w:rsidRPr="00AF63E6">
        <w:rPr>
          <w:rFonts w:ascii="Arial" w:eastAsia="Arial" w:hAnsi="Arial" w:cs="Arial"/>
          <w:color w:val="58595B"/>
          <w:sz w:val="20"/>
          <w:szCs w:val="20"/>
          <w:vertAlign w:val="superscript"/>
          <w:lang w:eastAsia="uk-UA" w:bidi="uk-UA"/>
        </w:rPr>
        <w:t>3</w:t>
      </w:r>
      <w:r w:rsidRPr="00AF63E6">
        <w:rPr>
          <w:rFonts w:ascii="Arial" w:eastAsia="Arial" w:hAnsi="Arial" w:cs="Arial"/>
          <w:color w:val="58595B"/>
          <w:sz w:val="20"/>
          <w:szCs w:val="20"/>
          <w:lang w:eastAsia="uk-UA" w:bidi="uk-UA"/>
        </w:rPr>
        <w:t>/год) * коефіцієнт корекції гнучкості</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94"/>
        <w:gridCol w:w="3206"/>
      </w:tblGrid>
      <w:tr w:rsidR="00AF63E6" w:rsidRPr="00AF63E6" w14:paraId="567EB97A" w14:textId="77777777" w:rsidTr="00A264E3">
        <w:trPr>
          <w:trHeight w:hRule="exact" w:val="326"/>
          <w:jc w:val="center"/>
        </w:trPr>
        <w:tc>
          <w:tcPr>
            <w:tcW w:w="6494" w:type="dxa"/>
            <w:tcBorders>
              <w:top w:val="single" w:sz="4" w:space="0" w:color="auto"/>
            </w:tcBorders>
            <w:shd w:val="clear" w:color="auto" w:fill="FFFFFF"/>
          </w:tcPr>
          <w:p w14:paraId="7F4C06F2" w14:textId="77777777" w:rsidR="00AF63E6" w:rsidRPr="00AF63E6" w:rsidRDefault="00AF63E6" w:rsidP="00AF63E6">
            <w:pPr>
              <w:widowControl w:val="0"/>
              <w:ind w:firstLine="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Площа, га</w:t>
            </w:r>
          </w:p>
        </w:tc>
        <w:tc>
          <w:tcPr>
            <w:tcW w:w="3206" w:type="dxa"/>
            <w:tcBorders>
              <w:top w:val="single" w:sz="4" w:space="0" w:color="auto"/>
            </w:tcBorders>
            <w:shd w:val="clear" w:color="auto" w:fill="FFFFFF"/>
          </w:tcPr>
          <w:p w14:paraId="22B36036" w14:textId="77777777" w:rsidR="00AF63E6" w:rsidRPr="00AF63E6" w:rsidRDefault="00AF63E6" w:rsidP="00AF63E6">
            <w:pPr>
              <w:widowControl w:val="0"/>
              <w:ind w:firstLine="6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15</w:t>
            </w:r>
          </w:p>
        </w:tc>
      </w:tr>
      <w:tr w:rsidR="00AF63E6" w:rsidRPr="00AF63E6" w14:paraId="1A557A01" w14:textId="77777777" w:rsidTr="00A264E3">
        <w:trPr>
          <w:trHeight w:hRule="exact" w:val="763"/>
          <w:jc w:val="center"/>
        </w:trPr>
        <w:tc>
          <w:tcPr>
            <w:tcW w:w="6494" w:type="dxa"/>
            <w:tcBorders>
              <w:top w:val="single" w:sz="4" w:space="0" w:color="auto"/>
            </w:tcBorders>
            <w:shd w:val="clear" w:color="auto" w:fill="FFFFFF"/>
            <w:vAlign w:val="bottom"/>
          </w:tcPr>
          <w:p w14:paraId="569E708F" w14:textId="77777777" w:rsidR="00AF63E6" w:rsidRPr="00AF63E6" w:rsidRDefault="00AF63E6" w:rsidP="00AF63E6">
            <w:pPr>
              <w:widowControl w:val="0"/>
              <w:spacing w:line="360" w:lineRule="auto"/>
              <w:ind w:left="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Середнє питоме споживання газу для підприємств переробної промисловості, м3/год</w:t>
            </w:r>
          </w:p>
        </w:tc>
        <w:tc>
          <w:tcPr>
            <w:tcW w:w="3206" w:type="dxa"/>
            <w:tcBorders>
              <w:top w:val="single" w:sz="4" w:space="0" w:color="auto"/>
            </w:tcBorders>
            <w:shd w:val="clear" w:color="auto" w:fill="FFFFFF"/>
          </w:tcPr>
          <w:p w14:paraId="175105BA" w14:textId="77777777" w:rsidR="00AF63E6" w:rsidRPr="00AF63E6" w:rsidRDefault="00AF63E6" w:rsidP="00AF63E6">
            <w:pPr>
              <w:widowControl w:val="0"/>
              <w:ind w:firstLine="6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80</w:t>
            </w:r>
          </w:p>
        </w:tc>
      </w:tr>
      <w:tr w:rsidR="00AF63E6" w:rsidRPr="00AF63E6" w14:paraId="5C3D5B3E" w14:textId="77777777" w:rsidTr="00A264E3">
        <w:trPr>
          <w:trHeight w:hRule="exact" w:val="418"/>
          <w:jc w:val="center"/>
        </w:trPr>
        <w:tc>
          <w:tcPr>
            <w:tcW w:w="6494" w:type="dxa"/>
            <w:tcBorders>
              <w:top w:val="single" w:sz="4" w:space="0" w:color="auto"/>
            </w:tcBorders>
            <w:shd w:val="clear" w:color="auto" w:fill="FFFFFF"/>
            <w:vAlign w:val="bottom"/>
          </w:tcPr>
          <w:p w14:paraId="5C362C23" w14:textId="77777777" w:rsidR="00AF63E6" w:rsidRPr="00AF63E6" w:rsidRDefault="00AF63E6" w:rsidP="00AF63E6">
            <w:pPr>
              <w:widowControl w:val="0"/>
              <w:ind w:left="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Коефіцієнт корекції гнучкості</w:t>
            </w:r>
          </w:p>
        </w:tc>
        <w:tc>
          <w:tcPr>
            <w:tcW w:w="3206" w:type="dxa"/>
            <w:tcBorders>
              <w:top w:val="single" w:sz="4" w:space="0" w:color="auto"/>
            </w:tcBorders>
            <w:shd w:val="clear" w:color="auto" w:fill="FFFFFF"/>
            <w:vAlign w:val="bottom"/>
          </w:tcPr>
          <w:p w14:paraId="25482843" w14:textId="77777777" w:rsidR="00AF63E6" w:rsidRPr="00AF63E6" w:rsidRDefault="00AF63E6" w:rsidP="00AF63E6">
            <w:pPr>
              <w:widowControl w:val="0"/>
              <w:ind w:firstLine="6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1,2</w:t>
            </w:r>
          </w:p>
        </w:tc>
      </w:tr>
      <w:tr w:rsidR="00AF63E6" w:rsidRPr="00AF63E6" w14:paraId="086F7AAD" w14:textId="77777777" w:rsidTr="00A264E3">
        <w:trPr>
          <w:trHeight w:hRule="exact" w:val="427"/>
          <w:jc w:val="center"/>
        </w:trPr>
        <w:tc>
          <w:tcPr>
            <w:tcW w:w="6494" w:type="dxa"/>
            <w:tcBorders>
              <w:top w:val="single" w:sz="4" w:space="0" w:color="auto"/>
              <w:bottom w:val="single" w:sz="4" w:space="0" w:color="auto"/>
            </w:tcBorders>
            <w:shd w:val="clear" w:color="auto" w:fill="FFFFFF"/>
            <w:vAlign w:val="center"/>
          </w:tcPr>
          <w:p w14:paraId="38E24F9C" w14:textId="77777777" w:rsidR="00AF63E6" w:rsidRPr="00AF63E6" w:rsidRDefault="00AF63E6" w:rsidP="00AF63E6">
            <w:pPr>
              <w:widowControl w:val="0"/>
              <w:ind w:firstLine="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Приблизна очікувана потреба у газі, мз/рік</w:t>
            </w:r>
          </w:p>
        </w:tc>
        <w:tc>
          <w:tcPr>
            <w:tcW w:w="3206" w:type="dxa"/>
            <w:tcBorders>
              <w:top w:val="single" w:sz="4" w:space="0" w:color="auto"/>
              <w:bottom w:val="single" w:sz="4" w:space="0" w:color="auto"/>
            </w:tcBorders>
            <w:shd w:val="clear" w:color="auto" w:fill="FFFFFF"/>
            <w:vAlign w:val="center"/>
          </w:tcPr>
          <w:p w14:paraId="5D14F7B3" w14:textId="77777777" w:rsidR="00AF63E6" w:rsidRPr="00AF63E6" w:rsidRDefault="00AF63E6" w:rsidP="00AF63E6">
            <w:pPr>
              <w:widowControl w:val="0"/>
              <w:ind w:firstLine="6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1440</w:t>
            </w:r>
          </w:p>
        </w:tc>
      </w:tr>
    </w:tbl>
    <w:p w14:paraId="37C200DC" w14:textId="77777777" w:rsidR="00AF63E6" w:rsidRPr="00AF63E6" w:rsidRDefault="00AF63E6" w:rsidP="00AF63E6">
      <w:pPr>
        <w:widowControl w:val="0"/>
        <w:spacing w:after="519" w:line="1" w:lineRule="exact"/>
        <w:rPr>
          <w:rFonts w:ascii="Microsoft Sans Serif" w:eastAsia="Microsoft Sans Serif" w:hAnsi="Microsoft Sans Serif" w:cs="Microsoft Sans Serif"/>
          <w:color w:val="000000"/>
          <w:lang w:eastAsia="uk-UA" w:bidi="uk-UA"/>
        </w:rPr>
      </w:pPr>
    </w:p>
    <w:p w14:paraId="28A7D2BD" w14:textId="77777777" w:rsidR="00AF63E6" w:rsidRPr="00AF63E6" w:rsidRDefault="00AF63E6" w:rsidP="00AF63E6">
      <w:pPr>
        <w:keepNext/>
        <w:keepLines/>
        <w:widowControl w:val="0"/>
        <w:pBdr>
          <w:bottom w:val="single" w:sz="4" w:space="0" w:color="auto"/>
        </w:pBdr>
        <w:spacing w:after="280" w:line="360" w:lineRule="auto"/>
        <w:outlineLvl w:val="1"/>
        <w:rPr>
          <w:rFonts w:ascii="Arial" w:eastAsia="Arial" w:hAnsi="Arial" w:cs="Arial"/>
          <w:b/>
          <w:bCs/>
          <w:color w:val="58595B"/>
          <w:sz w:val="20"/>
          <w:szCs w:val="20"/>
          <w:lang w:eastAsia="uk-UA" w:bidi="uk-UA"/>
        </w:rPr>
      </w:pPr>
      <w:bookmarkStart w:id="33" w:name="bookmark104"/>
      <w:bookmarkStart w:id="34" w:name="bookmark105"/>
      <w:r w:rsidRPr="00AF63E6">
        <w:rPr>
          <w:rFonts w:ascii="Arial" w:eastAsia="Arial" w:hAnsi="Arial" w:cs="Arial"/>
          <w:b/>
          <w:bCs/>
          <w:color w:val="414042"/>
          <w:sz w:val="20"/>
          <w:szCs w:val="20"/>
          <w:lang w:eastAsia="uk-UA" w:bidi="uk-UA"/>
        </w:rPr>
        <w:t>Потреба в електроенергії</w:t>
      </w:r>
      <w:bookmarkEnd w:id="33"/>
      <w:bookmarkEnd w:id="34"/>
    </w:p>
    <w:p w14:paraId="494C55D5" w14:textId="77777777" w:rsidR="00AF63E6" w:rsidRPr="00AF63E6" w:rsidRDefault="00AF63E6" w:rsidP="00AF63E6">
      <w:pPr>
        <w:widowControl w:val="0"/>
        <w:pBdr>
          <w:bottom w:val="single" w:sz="4" w:space="0" w:color="auto"/>
        </w:pBdr>
        <w:spacing w:after="80" w:line="360" w:lineRule="auto"/>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0 = площа (га) * середнє питоме споживання електроенергії (кВт/год/га) * коефіцієнт корекції гнучкості</w:t>
      </w:r>
    </w:p>
    <w:p w14:paraId="10859690" w14:textId="77777777" w:rsidR="00AF63E6" w:rsidRPr="00AF63E6" w:rsidRDefault="00AF63E6" w:rsidP="00AF63E6">
      <w:pPr>
        <w:widowControl w:val="0"/>
        <w:pBdr>
          <w:bottom w:val="single" w:sz="4" w:space="0" w:color="auto"/>
        </w:pBdr>
        <w:tabs>
          <w:tab w:val="left" w:pos="7138"/>
        </w:tabs>
        <w:spacing w:after="240" w:line="360" w:lineRule="auto"/>
        <w:ind w:firstLine="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Площа, га</w:t>
      </w:r>
      <w:r w:rsidRPr="00AF63E6">
        <w:rPr>
          <w:rFonts w:ascii="Arial" w:eastAsia="Arial" w:hAnsi="Arial" w:cs="Arial"/>
          <w:color w:val="58595B"/>
          <w:sz w:val="20"/>
          <w:szCs w:val="20"/>
          <w:lang w:eastAsia="uk-UA" w:bidi="uk-UA"/>
        </w:rPr>
        <w:tab/>
        <w:t>15</w:t>
      </w:r>
      <w:r w:rsidRPr="00AF63E6">
        <w:rPr>
          <w:rFonts w:ascii="Arial" w:eastAsia="Arial" w:hAnsi="Arial" w:cs="Arial"/>
          <w:color w:val="58595B"/>
          <w:sz w:val="20"/>
          <w:szCs w:val="20"/>
          <w:lang w:eastAsia="uk-UA" w:bidi="uk-UA"/>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576"/>
        <w:gridCol w:w="3125"/>
      </w:tblGrid>
      <w:tr w:rsidR="00AF63E6" w:rsidRPr="00AF63E6" w14:paraId="017FC052" w14:textId="77777777" w:rsidTr="00A264E3">
        <w:trPr>
          <w:trHeight w:hRule="exact" w:val="758"/>
          <w:jc w:val="center"/>
        </w:trPr>
        <w:tc>
          <w:tcPr>
            <w:tcW w:w="6576" w:type="dxa"/>
            <w:tcBorders>
              <w:top w:val="single" w:sz="4" w:space="0" w:color="auto"/>
            </w:tcBorders>
            <w:shd w:val="clear" w:color="auto" w:fill="FFFFFF"/>
            <w:vAlign w:val="bottom"/>
          </w:tcPr>
          <w:p w14:paraId="6FEDBF0B" w14:textId="77777777" w:rsidR="00AF63E6" w:rsidRPr="00AF63E6" w:rsidRDefault="00AF63E6" w:rsidP="00AF63E6">
            <w:pPr>
              <w:widowControl w:val="0"/>
              <w:spacing w:line="360" w:lineRule="auto"/>
              <w:ind w:left="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lastRenderedPageBreak/>
              <w:t>Середнє питоме споживання електроенергії для підприємств переробної промисловості, кВт/год/га</w:t>
            </w:r>
          </w:p>
        </w:tc>
        <w:tc>
          <w:tcPr>
            <w:tcW w:w="3125" w:type="dxa"/>
            <w:tcBorders>
              <w:top w:val="single" w:sz="4" w:space="0" w:color="auto"/>
            </w:tcBorders>
            <w:shd w:val="clear" w:color="auto" w:fill="FFFFFF"/>
          </w:tcPr>
          <w:p w14:paraId="0EC6F3B3"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120</w:t>
            </w:r>
          </w:p>
        </w:tc>
      </w:tr>
      <w:tr w:rsidR="00AF63E6" w:rsidRPr="00AF63E6" w14:paraId="5F14EEEF" w14:textId="77777777" w:rsidTr="00A264E3">
        <w:trPr>
          <w:trHeight w:hRule="exact" w:val="422"/>
          <w:jc w:val="center"/>
        </w:trPr>
        <w:tc>
          <w:tcPr>
            <w:tcW w:w="6576" w:type="dxa"/>
            <w:tcBorders>
              <w:top w:val="single" w:sz="4" w:space="0" w:color="auto"/>
            </w:tcBorders>
            <w:shd w:val="clear" w:color="auto" w:fill="FFFFFF"/>
            <w:vAlign w:val="bottom"/>
          </w:tcPr>
          <w:p w14:paraId="1D01B64D" w14:textId="77777777" w:rsidR="00AF63E6" w:rsidRPr="00AF63E6" w:rsidRDefault="00AF63E6" w:rsidP="00AF63E6">
            <w:pPr>
              <w:widowControl w:val="0"/>
              <w:ind w:firstLine="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Коефіцієнт корекції гнучкості</w:t>
            </w:r>
          </w:p>
        </w:tc>
        <w:tc>
          <w:tcPr>
            <w:tcW w:w="3125" w:type="dxa"/>
            <w:tcBorders>
              <w:top w:val="single" w:sz="4" w:space="0" w:color="auto"/>
            </w:tcBorders>
            <w:shd w:val="clear" w:color="auto" w:fill="FFFFFF"/>
            <w:vAlign w:val="bottom"/>
          </w:tcPr>
          <w:p w14:paraId="65BB5767"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1,3</w:t>
            </w:r>
          </w:p>
        </w:tc>
      </w:tr>
      <w:tr w:rsidR="00AF63E6" w:rsidRPr="00AF63E6" w14:paraId="1D26B0D7" w14:textId="77777777" w:rsidTr="00A264E3">
        <w:trPr>
          <w:trHeight w:hRule="exact" w:val="418"/>
          <w:jc w:val="center"/>
        </w:trPr>
        <w:tc>
          <w:tcPr>
            <w:tcW w:w="6576" w:type="dxa"/>
            <w:tcBorders>
              <w:top w:val="single" w:sz="4" w:space="0" w:color="auto"/>
            </w:tcBorders>
            <w:shd w:val="clear" w:color="auto" w:fill="FFFFFF"/>
            <w:vAlign w:val="bottom"/>
          </w:tcPr>
          <w:p w14:paraId="411F272F" w14:textId="77777777" w:rsidR="00AF63E6" w:rsidRPr="00AF63E6" w:rsidRDefault="00AF63E6" w:rsidP="00AF63E6">
            <w:pPr>
              <w:widowControl w:val="0"/>
              <w:ind w:firstLine="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Загальна потреба в електроенергії МВт/год</w:t>
            </w:r>
          </w:p>
        </w:tc>
        <w:tc>
          <w:tcPr>
            <w:tcW w:w="3125" w:type="dxa"/>
            <w:tcBorders>
              <w:top w:val="single" w:sz="4" w:space="0" w:color="auto"/>
            </w:tcBorders>
            <w:shd w:val="clear" w:color="auto" w:fill="FFFFFF"/>
            <w:vAlign w:val="bottom"/>
          </w:tcPr>
          <w:p w14:paraId="632F002D"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2,34</w:t>
            </w:r>
          </w:p>
        </w:tc>
      </w:tr>
      <w:tr w:rsidR="00AF63E6" w:rsidRPr="00AF63E6" w14:paraId="6BCB9096" w14:textId="77777777" w:rsidTr="00A264E3">
        <w:trPr>
          <w:trHeight w:hRule="exact" w:val="1094"/>
          <w:jc w:val="center"/>
        </w:trPr>
        <w:tc>
          <w:tcPr>
            <w:tcW w:w="9701" w:type="dxa"/>
            <w:gridSpan w:val="2"/>
            <w:tcBorders>
              <w:top w:val="single" w:sz="4" w:space="0" w:color="auto"/>
            </w:tcBorders>
            <w:shd w:val="clear" w:color="auto" w:fill="FFFFFF"/>
            <w:vAlign w:val="center"/>
          </w:tcPr>
          <w:p w14:paraId="705AF08F" w14:textId="77777777" w:rsidR="00AF63E6" w:rsidRPr="00AF63E6" w:rsidRDefault="00AF63E6" w:rsidP="00AF63E6">
            <w:pPr>
              <w:widowControl w:val="0"/>
              <w:rPr>
                <w:rFonts w:ascii="Arial" w:eastAsia="Arial" w:hAnsi="Arial" w:cs="Arial"/>
                <w:color w:val="58595B"/>
                <w:sz w:val="20"/>
                <w:szCs w:val="20"/>
                <w:lang w:eastAsia="uk-UA" w:bidi="uk-UA"/>
              </w:rPr>
            </w:pPr>
            <w:r w:rsidRPr="00AF63E6">
              <w:rPr>
                <w:rFonts w:ascii="Arial" w:eastAsia="Arial" w:hAnsi="Arial" w:cs="Arial"/>
                <w:b/>
                <w:bCs/>
                <w:color w:val="414042"/>
                <w:sz w:val="20"/>
                <w:szCs w:val="20"/>
                <w:lang w:eastAsia="uk-UA" w:bidi="uk-UA"/>
              </w:rPr>
              <w:t>Потреба в водопостачанні:</w:t>
            </w:r>
          </w:p>
        </w:tc>
      </w:tr>
      <w:tr w:rsidR="00AF63E6" w:rsidRPr="00AF63E6" w14:paraId="16CC661B" w14:textId="77777777" w:rsidTr="00A264E3">
        <w:trPr>
          <w:trHeight w:hRule="exact" w:val="499"/>
          <w:jc w:val="center"/>
        </w:trPr>
        <w:tc>
          <w:tcPr>
            <w:tcW w:w="9701" w:type="dxa"/>
            <w:gridSpan w:val="2"/>
            <w:tcBorders>
              <w:top w:val="single" w:sz="4" w:space="0" w:color="auto"/>
            </w:tcBorders>
            <w:shd w:val="clear" w:color="auto" w:fill="FFFFFF"/>
            <w:vAlign w:val="center"/>
          </w:tcPr>
          <w:p w14:paraId="7B76C765" w14:textId="77777777" w:rsidR="00AF63E6" w:rsidRPr="00AF63E6" w:rsidRDefault="00AF63E6" w:rsidP="00AF63E6">
            <w:pPr>
              <w:widowControl w:val="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0 = площа (га) * середнє питоме споживання води (л/сек) * коефіцієнт корекції гнучкості</w:t>
            </w:r>
          </w:p>
        </w:tc>
      </w:tr>
      <w:tr w:rsidR="00AF63E6" w:rsidRPr="00AF63E6" w14:paraId="650B1DE0" w14:textId="77777777" w:rsidTr="00A264E3">
        <w:trPr>
          <w:trHeight w:hRule="exact" w:val="408"/>
          <w:jc w:val="center"/>
        </w:trPr>
        <w:tc>
          <w:tcPr>
            <w:tcW w:w="6576" w:type="dxa"/>
            <w:tcBorders>
              <w:top w:val="single" w:sz="4" w:space="0" w:color="auto"/>
            </w:tcBorders>
            <w:shd w:val="clear" w:color="auto" w:fill="FFFFFF"/>
            <w:vAlign w:val="center"/>
          </w:tcPr>
          <w:p w14:paraId="3A75C964" w14:textId="77777777" w:rsidR="00AF63E6" w:rsidRPr="00AF63E6" w:rsidRDefault="00AF63E6" w:rsidP="00AF63E6">
            <w:pPr>
              <w:widowControl w:val="0"/>
              <w:ind w:firstLine="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Площа, га</w:t>
            </w:r>
          </w:p>
        </w:tc>
        <w:tc>
          <w:tcPr>
            <w:tcW w:w="3125" w:type="dxa"/>
            <w:tcBorders>
              <w:top w:val="single" w:sz="4" w:space="0" w:color="auto"/>
            </w:tcBorders>
            <w:shd w:val="clear" w:color="auto" w:fill="FFFFFF"/>
            <w:vAlign w:val="center"/>
          </w:tcPr>
          <w:p w14:paraId="53BBC1EA"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15</w:t>
            </w:r>
          </w:p>
        </w:tc>
      </w:tr>
      <w:tr w:rsidR="00AF63E6" w:rsidRPr="00AF63E6" w14:paraId="5B050686" w14:textId="77777777" w:rsidTr="00A264E3">
        <w:trPr>
          <w:trHeight w:hRule="exact" w:val="763"/>
          <w:jc w:val="center"/>
        </w:trPr>
        <w:tc>
          <w:tcPr>
            <w:tcW w:w="6576" w:type="dxa"/>
            <w:tcBorders>
              <w:top w:val="single" w:sz="4" w:space="0" w:color="auto"/>
            </w:tcBorders>
            <w:shd w:val="clear" w:color="auto" w:fill="FFFFFF"/>
            <w:vAlign w:val="bottom"/>
          </w:tcPr>
          <w:p w14:paraId="7685FB7B" w14:textId="77777777" w:rsidR="00AF63E6" w:rsidRPr="00AF63E6" w:rsidRDefault="00AF63E6" w:rsidP="00AF63E6">
            <w:pPr>
              <w:widowControl w:val="0"/>
              <w:spacing w:line="360" w:lineRule="auto"/>
              <w:ind w:left="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Середнє питоме споживання води для підприємств переробної промисловості - 1 л/сек</w:t>
            </w:r>
          </w:p>
        </w:tc>
        <w:tc>
          <w:tcPr>
            <w:tcW w:w="3125" w:type="dxa"/>
            <w:tcBorders>
              <w:top w:val="single" w:sz="4" w:space="0" w:color="auto"/>
            </w:tcBorders>
            <w:shd w:val="clear" w:color="auto" w:fill="FFFFFF"/>
          </w:tcPr>
          <w:p w14:paraId="0D0D871C"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w:t>
            </w:r>
          </w:p>
        </w:tc>
      </w:tr>
      <w:tr w:rsidR="00AF63E6" w:rsidRPr="00AF63E6" w14:paraId="5D251A20" w14:textId="77777777" w:rsidTr="00A264E3">
        <w:trPr>
          <w:trHeight w:hRule="exact" w:val="418"/>
          <w:jc w:val="center"/>
        </w:trPr>
        <w:tc>
          <w:tcPr>
            <w:tcW w:w="6576" w:type="dxa"/>
            <w:tcBorders>
              <w:top w:val="single" w:sz="4" w:space="0" w:color="auto"/>
            </w:tcBorders>
            <w:shd w:val="clear" w:color="auto" w:fill="FFFFFF"/>
            <w:vAlign w:val="bottom"/>
          </w:tcPr>
          <w:p w14:paraId="6AD83C36" w14:textId="77777777" w:rsidR="00AF63E6" w:rsidRPr="00AF63E6" w:rsidRDefault="00AF63E6" w:rsidP="00AF63E6">
            <w:pPr>
              <w:widowControl w:val="0"/>
              <w:ind w:left="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Коефіцієнт корекції гнучкості</w:t>
            </w:r>
          </w:p>
        </w:tc>
        <w:tc>
          <w:tcPr>
            <w:tcW w:w="3125" w:type="dxa"/>
            <w:tcBorders>
              <w:top w:val="single" w:sz="4" w:space="0" w:color="auto"/>
            </w:tcBorders>
            <w:shd w:val="clear" w:color="auto" w:fill="FFFFFF"/>
            <w:vAlign w:val="bottom"/>
          </w:tcPr>
          <w:p w14:paraId="048AD54A"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1,2</w:t>
            </w:r>
          </w:p>
        </w:tc>
      </w:tr>
      <w:tr w:rsidR="00AF63E6" w:rsidRPr="00AF63E6" w14:paraId="480AE5D6" w14:textId="77777777" w:rsidTr="00A264E3">
        <w:trPr>
          <w:trHeight w:hRule="exact" w:val="422"/>
          <w:jc w:val="center"/>
        </w:trPr>
        <w:tc>
          <w:tcPr>
            <w:tcW w:w="6576" w:type="dxa"/>
            <w:tcBorders>
              <w:top w:val="single" w:sz="4" w:space="0" w:color="auto"/>
            </w:tcBorders>
            <w:shd w:val="clear" w:color="auto" w:fill="FFFFFF"/>
            <w:vAlign w:val="bottom"/>
          </w:tcPr>
          <w:p w14:paraId="736817D6" w14:textId="77777777" w:rsidR="00AF63E6" w:rsidRPr="00AF63E6" w:rsidRDefault="00AF63E6" w:rsidP="00AF63E6">
            <w:pPr>
              <w:widowControl w:val="0"/>
              <w:ind w:left="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Загальна потреба у воді л/сек</w:t>
            </w:r>
          </w:p>
        </w:tc>
        <w:tc>
          <w:tcPr>
            <w:tcW w:w="3125" w:type="dxa"/>
            <w:tcBorders>
              <w:top w:val="single" w:sz="4" w:space="0" w:color="auto"/>
            </w:tcBorders>
            <w:shd w:val="clear" w:color="auto" w:fill="FFFFFF"/>
            <w:vAlign w:val="bottom"/>
          </w:tcPr>
          <w:p w14:paraId="7B676141"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18</w:t>
            </w:r>
          </w:p>
        </w:tc>
      </w:tr>
      <w:tr w:rsidR="00AF63E6" w:rsidRPr="00AF63E6" w14:paraId="1B8DD676" w14:textId="77777777" w:rsidTr="00A264E3">
        <w:trPr>
          <w:trHeight w:hRule="exact" w:val="1123"/>
          <w:jc w:val="center"/>
        </w:trPr>
        <w:tc>
          <w:tcPr>
            <w:tcW w:w="9701" w:type="dxa"/>
            <w:gridSpan w:val="2"/>
            <w:tcBorders>
              <w:top w:val="single" w:sz="4" w:space="0" w:color="auto"/>
            </w:tcBorders>
            <w:shd w:val="clear" w:color="auto" w:fill="FFFFFF"/>
            <w:vAlign w:val="center"/>
          </w:tcPr>
          <w:p w14:paraId="652019E2" w14:textId="77777777" w:rsidR="00AF63E6" w:rsidRPr="00AF63E6" w:rsidRDefault="00AF63E6" w:rsidP="00AF63E6">
            <w:pPr>
              <w:widowControl w:val="0"/>
              <w:rPr>
                <w:rFonts w:ascii="Arial" w:eastAsia="Arial" w:hAnsi="Arial" w:cs="Arial"/>
                <w:color w:val="58595B"/>
                <w:sz w:val="20"/>
                <w:szCs w:val="20"/>
                <w:lang w:eastAsia="uk-UA" w:bidi="uk-UA"/>
              </w:rPr>
            </w:pPr>
            <w:r w:rsidRPr="00AF63E6">
              <w:rPr>
                <w:rFonts w:ascii="Arial" w:eastAsia="Arial" w:hAnsi="Arial" w:cs="Arial"/>
                <w:b/>
                <w:bCs/>
                <w:color w:val="414042"/>
                <w:sz w:val="20"/>
                <w:szCs w:val="20"/>
                <w:lang w:eastAsia="uk-UA" w:bidi="uk-UA"/>
              </w:rPr>
              <w:t>Потреба в водовідведенні:</w:t>
            </w:r>
          </w:p>
        </w:tc>
      </w:tr>
      <w:tr w:rsidR="00AF63E6" w:rsidRPr="00AF63E6" w14:paraId="018D4E10" w14:textId="77777777" w:rsidTr="00A264E3">
        <w:trPr>
          <w:trHeight w:hRule="exact" w:val="499"/>
          <w:jc w:val="center"/>
        </w:trPr>
        <w:tc>
          <w:tcPr>
            <w:tcW w:w="6576" w:type="dxa"/>
            <w:tcBorders>
              <w:top w:val="single" w:sz="4" w:space="0" w:color="auto"/>
            </w:tcBorders>
            <w:shd w:val="clear" w:color="auto" w:fill="FFFFFF"/>
            <w:vAlign w:val="center"/>
          </w:tcPr>
          <w:p w14:paraId="2B691ACD" w14:textId="77777777" w:rsidR="00AF63E6" w:rsidRPr="00AF63E6" w:rsidRDefault="00AF63E6" w:rsidP="00AF63E6">
            <w:pPr>
              <w:widowControl w:val="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0 = площа (га) * середнє питоме значення водовідведення (л/сек)</w:t>
            </w:r>
          </w:p>
        </w:tc>
        <w:tc>
          <w:tcPr>
            <w:tcW w:w="3125" w:type="dxa"/>
            <w:tcBorders>
              <w:top w:val="single" w:sz="4" w:space="0" w:color="auto"/>
            </w:tcBorders>
            <w:shd w:val="clear" w:color="auto" w:fill="FFFFFF"/>
            <w:vAlign w:val="center"/>
          </w:tcPr>
          <w:p w14:paraId="7A35EB35" w14:textId="77777777" w:rsidR="00AF63E6" w:rsidRPr="00AF63E6" w:rsidRDefault="00AF63E6" w:rsidP="00AF63E6">
            <w:pPr>
              <w:widowControl w:val="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 коефіцієнт корекції гнучкості</w:t>
            </w:r>
          </w:p>
        </w:tc>
      </w:tr>
      <w:tr w:rsidR="00AF63E6" w:rsidRPr="00AF63E6" w14:paraId="15F6A4CB" w14:textId="77777777" w:rsidTr="00A264E3">
        <w:trPr>
          <w:trHeight w:hRule="exact" w:val="408"/>
          <w:jc w:val="center"/>
        </w:trPr>
        <w:tc>
          <w:tcPr>
            <w:tcW w:w="6576" w:type="dxa"/>
            <w:tcBorders>
              <w:top w:val="single" w:sz="4" w:space="0" w:color="auto"/>
            </w:tcBorders>
            <w:shd w:val="clear" w:color="auto" w:fill="FFFFFF"/>
          </w:tcPr>
          <w:p w14:paraId="24F86E64" w14:textId="77777777" w:rsidR="00AF63E6" w:rsidRPr="00AF63E6" w:rsidRDefault="00AF63E6" w:rsidP="00AF63E6">
            <w:pPr>
              <w:widowControl w:val="0"/>
              <w:ind w:firstLine="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Площа, га</w:t>
            </w:r>
          </w:p>
        </w:tc>
        <w:tc>
          <w:tcPr>
            <w:tcW w:w="3125" w:type="dxa"/>
            <w:tcBorders>
              <w:top w:val="single" w:sz="4" w:space="0" w:color="auto"/>
            </w:tcBorders>
            <w:shd w:val="clear" w:color="auto" w:fill="FFFFFF"/>
          </w:tcPr>
          <w:p w14:paraId="69AFBD1B"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15</w:t>
            </w:r>
          </w:p>
        </w:tc>
      </w:tr>
      <w:tr w:rsidR="00AF63E6" w:rsidRPr="00AF63E6" w14:paraId="03FB7DB6" w14:textId="77777777" w:rsidTr="00A264E3">
        <w:trPr>
          <w:trHeight w:hRule="exact" w:val="758"/>
          <w:jc w:val="center"/>
        </w:trPr>
        <w:tc>
          <w:tcPr>
            <w:tcW w:w="6576" w:type="dxa"/>
            <w:tcBorders>
              <w:top w:val="single" w:sz="4" w:space="0" w:color="auto"/>
            </w:tcBorders>
            <w:shd w:val="clear" w:color="auto" w:fill="FFFFFF"/>
            <w:vAlign w:val="bottom"/>
          </w:tcPr>
          <w:p w14:paraId="321CB1CD" w14:textId="77777777" w:rsidR="00AF63E6" w:rsidRPr="00AF63E6" w:rsidRDefault="00AF63E6" w:rsidP="00AF63E6">
            <w:pPr>
              <w:widowControl w:val="0"/>
              <w:spacing w:line="360" w:lineRule="auto"/>
              <w:ind w:left="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Середнє питоме значення водовідведення для підприємств переробної промисловості - 1 л/сек</w:t>
            </w:r>
          </w:p>
        </w:tc>
        <w:tc>
          <w:tcPr>
            <w:tcW w:w="3125" w:type="dxa"/>
            <w:tcBorders>
              <w:top w:val="single" w:sz="4" w:space="0" w:color="auto"/>
            </w:tcBorders>
            <w:shd w:val="clear" w:color="auto" w:fill="FFFFFF"/>
          </w:tcPr>
          <w:p w14:paraId="11DDC5D7"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w:t>
            </w:r>
          </w:p>
        </w:tc>
      </w:tr>
      <w:tr w:rsidR="00AF63E6" w:rsidRPr="00AF63E6" w14:paraId="3FB2C58D" w14:textId="77777777" w:rsidTr="00A264E3">
        <w:trPr>
          <w:trHeight w:hRule="exact" w:val="422"/>
          <w:jc w:val="center"/>
        </w:trPr>
        <w:tc>
          <w:tcPr>
            <w:tcW w:w="6576" w:type="dxa"/>
            <w:tcBorders>
              <w:top w:val="single" w:sz="4" w:space="0" w:color="auto"/>
            </w:tcBorders>
            <w:shd w:val="clear" w:color="auto" w:fill="FFFFFF"/>
            <w:vAlign w:val="bottom"/>
          </w:tcPr>
          <w:p w14:paraId="62124FDC" w14:textId="77777777" w:rsidR="00AF63E6" w:rsidRPr="00AF63E6" w:rsidRDefault="00AF63E6" w:rsidP="00AF63E6">
            <w:pPr>
              <w:widowControl w:val="0"/>
              <w:ind w:left="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Коефіцієнт корекції гнучкості</w:t>
            </w:r>
          </w:p>
        </w:tc>
        <w:tc>
          <w:tcPr>
            <w:tcW w:w="3125" w:type="dxa"/>
            <w:tcBorders>
              <w:top w:val="single" w:sz="4" w:space="0" w:color="auto"/>
            </w:tcBorders>
            <w:shd w:val="clear" w:color="auto" w:fill="FFFFFF"/>
            <w:vAlign w:val="bottom"/>
          </w:tcPr>
          <w:p w14:paraId="738E9338"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1,2</w:t>
            </w:r>
          </w:p>
        </w:tc>
      </w:tr>
      <w:tr w:rsidR="00AF63E6" w:rsidRPr="00AF63E6" w14:paraId="7E81EF00" w14:textId="77777777" w:rsidTr="00A264E3">
        <w:trPr>
          <w:trHeight w:hRule="exact" w:val="422"/>
          <w:jc w:val="center"/>
        </w:trPr>
        <w:tc>
          <w:tcPr>
            <w:tcW w:w="6576" w:type="dxa"/>
            <w:tcBorders>
              <w:top w:val="single" w:sz="4" w:space="0" w:color="auto"/>
              <w:bottom w:val="single" w:sz="4" w:space="0" w:color="auto"/>
            </w:tcBorders>
            <w:shd w:val="clear" w:color="auto" w:fill="FFFFFF"/>
            <w:vAlign w:val="bottom"/>
          </w:tcPr>
          <w:p w14:paraId="485195F4" w14:textId="77777777" w:rsidR="00AF63E6" w:rsidRPr="00AF63E6" w:rsidRDefault="00AF63E6" w:rsidP="00AF63E6">
            <w:pPr>
              <w:widowControl w:val="0"/>
              <w:ind w:left="86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Загальна потреба у воді л/сек</w:t>
            </w:r>
          </w:p>
        </w:tc>
        <w:tc>
          <w:tcPr>
            <w:tcW w:w="3125" w:type="dxa"/>
            <w:tcBorders>
              <w:top w:val="single" w:sz="4" w:space="0" w:color="auto"/>
              <w:bottom w:val="single" w:sz="4" w:space="0" w:color="auto"/>
            </w:tcBorders>
            <w:shd w:val="clear" w:color="auto" w:fill="FFFFFF"/>
            <w:vAlign w:val="bottom"/>
          </w:tcPr>
          <w:p w14:paraId="7CF28269" w14:textId="77777777" w:rsidR="00AF63E6" w:rsidRPr="00AF63E6" w:rsidRDefault="00AF63E6" w:rsidP="00AF63E6">
            <w:pPr>
              <w:widowControl w:val="0"/>
              <w:ind w:firstLine="5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18</w:t>
            </w:r>
          </w:p>
        </w:tc>
      </w:tr>
    </w:tbl>
    <w:p w14:paraId="59BAD2C0" w14:textId="77777777" w:rsidR="00AF63E6" w:rsidRPr="00AF63E6" w:rsidRDefault="00AF63E6" w:rsidP="00AF63E6">
      <w:pPr>
        <w:widowControl w:val="0"/>
        <w:spacing w:after="639" w:line="1" w:lineRule="exact"/>
        <w:rPr>
          <w:rFonts w:ascii="Microsoft Sans Serif" w:eastAsia="Microsoft Sans Serif" w:hAnsi="Microsoft Sans Serif" w:cs="Microsoft Sans Serif"/>
          <w:color w:val="000000"/>
          <w:lang w:eastAsia="uk-UA" w:bidi="uk-UA"/>
        </w:rPr>
      </w:pPr>
    </w:p>
    <w:p w14:paraId="6F340469" w14:textId="77777777" w:rsidR="00AF63E6" w:rsidRPr="00AF63E6" w:rsidRDefault="00AF63E6" w:rsidP="00AF63E6">
      <w:pPr>
        <w:widowControl w:val="0"/>
        <w:spacing w:after="560" w:line="360" w:lineRule="auto"/>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Підключення індустріального парку до інженерних мереж буде відбуватися в 2 етапи відповідно до наявних точок підключення.</w:t>
      </w:r>
    </w:p>
    <w:p w14:paraId="399A293B" w14:textId="77777777" w:rsidR="00AF63E6" w:rsidRPr="00AF63E6" w:rsidRDefault="00AF63E6" w:rsidP="00AF63E6">
      <w:pPr>
        <w:widowControl w:val="0"/>
        <w:pBdr>
          <w:top w:val="single" w:sz="4" w:space="0" w:color="auto"/>
          <w:bottom w:val="single" w:sz="4" w:space="0" w:color="auto"/>
        </w:pBdr>
        <w:spacing w:after="260" w:line="360" w:lineRule="auto"/>
        <w:ind w:left="860" w:hanging="860"/>
        <w:rPr>
          <w:rFonts w:ascii="Arial" w:eastAsia="Arial" w:hAnsi="Arial" w:cs="Arial"/>
          <w:color w:val="58595B"/>
          <w:sz w:val="20"/>
          <w:szCs w:val="20"/>
          <w:lang w:eastAsia="uk-UA" w:bidi="uk-UA"/>
        </w:rPr>
      </w:pPr>
      <w:r w:rsidRPr="00AF63E6">
        <w:rPr>
          <w:rFonts w:ascii="Arial" w:eastAsia="Arial" w:hAnsi="Arial" w:cs="Arial"/>
          <w:b/>
          <w:bCs/>
          <w:color w:val="414042"/>
          <w:sz w:val="20"/>
          <w:szCs w:val="20"/>
          <w:lang w:eastAsia="uk-UA" w:bidi="uk-UA"/>
        </w:rPr>
        <w:t xml:space="preserve">Етап 1. </w:t>
      </w:r>
      <w:r w:rsidRPr="00AF63E6">
        <w:rPr>
          <w:rFonts w:ascii="Arial" w:eastAsia="Arial" w:hAnsi="Arial" w:cs="Arial"/>
          <w:color w:val="414042"/>
          <w:sz w:val="20"/>
          <w:szCs w:val="20"/>
          <w:lang w:eastAsia="uk-UA" w:bidi="uk-UA"/>
        </w:rPr>
        <w:t>Проектування та будівництво інженерних мереж до меж земельної ділянки відповідно до розташування існуючих точок підключення</w:t>
      </w:r>
    </w:p>
    <w:p w14:paraId="6A2C844A" w14:textId="77777777" w:rsidR="00AF63E6" w:rsidRPr="00AF63E6" w:rsidRDefault="00AF63E6" w:rsidP="00AF63E6">
      <w:pPr>
        <w:widowControl w:val="0"/>
        <w:pBdr>
          <w:bottom w:val="single" w:sz="4" w:space="0" w:color="auto"/>
        </w:pBdr>
        <w:spacing w:after="200" w:line="360" w:lineRule="auto"/>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Часові рамки 2019-2020 роки</w:t>
      </w:r>
    </w:p>
    <w:p w14:paraId="48DBEC24" w14:textId="77777777" w:rsidR="00AF63E6" w:rsidRPr="00AF63E6" w:rsidRDefault="00AF63E6" w:rsidP="00AF63E6">
      <w:pPr>
        <w:widowControl w:val="0"/>
        <w:pBdr>
          <w:bottom w:val="single" w:sz="4" w:space="0" w:color="auto"/>
        </w:pBdr>
        <w:spacing w:after="420" w:line="360" w:lineRule="auto"/>
        <w:ind w:left="2180" w:hanging="218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Газопостачання Проектування та прокладання газопроводу високого тиску категорії II від діючого ГРП, що знаходиться на відстані 100 метрів від північно-східної межі земельної ділянки</w:t>
      </w:r>
      <w:r w:rsidRPr="00AF63E6">
        <w:rPr>
          <w:rFonts w:ascii="Arial" w:eastAsia="Arial" w:hAnsi="Arial" w:cs="Arial"/>
          <w:color w:val="58595B"/>
          <w:sz w:val="20"/>
          <w:szCs w:val="20"/>
          <w:lang w:eastAsia="uk-UA" w:bidi="uk-UA"/>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050"/>
        <w:gridCol w:w="7651"/>
      </w:tblGrid>
      <w:tr w:rsidR="00AF63E6" w:rsidRPr="00AF63E6" w14:paraId="04273F4B" w14:textId="77777777" w:rsidTr="00A264E3">
        <w:trPr>
          <w:trHeight w:hRule="exact" w:val="1118"/>
          <w:jc w:val="center"/>
        </w:trPr>
        <w:tc>
          <w:tcPr>
            <w:tcW w:w="2050" w:type="dxa"/>
            <w:shd w:val="clear" w:color="auto" w:fill="FFFFFF"/>
          </w:tcPr>
          <w:p w14:paraId="37FEF214" w14:textId="77777777" w:rsidR="00AF63E6" w:rsidRPr="00AF63E6" w:rsidRDefault="00AF63E6" w:rsidP="00AF63E6">
            <w:pPr>
              <w:widowControl w:val="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lastRenderedPageBreak/>
              <w:t>Електропостачання</w:t>
            </w:r>
          </w:p>
        </w:tc>
        <w:tc>
          <w:tcPr>
            <w:tcW w:w="7651" w:type="dxa"/>
            <w:shd w:val="clear" w:color="auto" w:fill="FFFFFF"/>
          </w:tcPr>
          <w:p w14:paraId="4A99AA4E" w14:textId="77777777" w:rsidR="00AF63E6" w:rsidRPr="00AF63E6" w:rsidRDefault="00AF63E6" w:rsidP="00AF63E6">
            <w:pPr>
              <w:widowControl w:val="0"/>
              <w:spacing w:line="360" w:lineRule="auto"/>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Проектування та прокладання ліній електропередач від трансформаторної підстанції ЗТП-249 до межі земельної ділянки, що знаходиться на відстані 130 метрів</w:t>
            </w:r>
          </w:p>
        </w:tc>
      </w:tr>
      <w:tr w:rsidR="00AF63E6" w:rsidRPr="00AF63E6" w14:paraId="4C45FDAD" w14:textId="77777777" w:rsidTr="00A264E3">
        <w:trPr>
          <w:trHeight w:hRule="exact" w:val="1651"/>
          <w:jc w:val="center"/>
        </w:trPr>
        <w:tc>
          <w:tcPr>
            <w:tcW w:w="2050" w:type="dxa"/>
            <w:tcBorders>
              <w:top w:val="single" w:sz="4" w:space="0" w:color="auto"/>
              <w:bottom w:val="single" w:sz="4" w:space="0" w:color="auto"/>
            </w:tcBorders>
            <w:shd w:val="clear" w:color="auto" w:fill="FFFFFF"/>
          </w:tcPr>
          <w:p w14:paraId="70B3C243" w14:textId="77777777" w:rsidR="00AF63E6" w:rsidRPr="00AF63E6" w:rsidRDefault="00AF63E6" w:rsidP="00AF63E6">
            <w:pPr>
              <w:widowControl w:val="0"/>
              <w:spacing w:before="12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Водопостачання</w:t>
            </w:r>
          </w:p>
        </w:tc>
        <w:tc>
          <w:tcPr>
            <w:tcW w:w="7651" w:type="dxa"/>
            <w:tcBorders>
              <w:top w:val="single" w:sz="4" w:space="0" w:color="auto"/>
              <w:bottom w:val="single" w:sz="4" w:space="0" w:color="auto"/>
            </w:tcBorders>
            <w:shd w:val="clear" w:color="auto" w:fill="FFFFFF"/>
            <w:vAlign w:val="center"/>
          </w:tcPr>
          <w:p w14:paraId="3B307003" w14:textId="77777777" w:rsidR="00AF63E6" w:rsidRPr="00AF63E6" w:rsidRDefault="00AF63E6" w:rsidP="00AF63E6">
            <w:pPr>
              <w:widowControl w:val="0"/>
              <w:spacing w:line="360" w:lineRule="auto"/>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Проектування та прокладання трубопроводів середнього діаметру умовного для об'єктів промисловості від діючого міського водопроводу до межі індустріального парку, що на відстані 250 метрів від східної межі земельної ділянки</w:t>
            </w:r>
          </w:p>
        </w:tc>
      </w:tr>
    </w:tbl>
    <w:p w14:paraId="3421C6D7" w14:textId="77777777" w:rsidR="00AF63E6" w:rsidRPr="00AF63E6" w:rsidRDefault="00AF63E6" w:rsidP="00AF63E6">
      <w:pPr>
        <w:widowControl w:val="0"/>
        <w:spacing w:after="139" w:line="1" w:lineRule="exact"/>
        <w:rPr>
          <w:rFonts w:ascii="Microsoft Sans Serif" w:eastAsia="Microsoft Sans Serif" w:hAnsi="Microsoft Sans Serif" w:cs="Microsoft Sans Serif"/>
          <w:color w:val="000000"/>
          <w:lang w:eastAsia="uk-UA" w:bidi="uk-UA"/>
        </w:rPr>
      </w:pPr>
    </w:p>
    <w:p w14:paraId="0ED5FCA7" w14:textId="77777777" w:rsidR="00AF63E6" w:rsidRPr="00AF63E6" w:rsidRDefault="00AF63E6" w:rsidP="00AF63E6">
      <w:pPr>
        <w:widowControl w:val="0"/>
        <w:pBdr>
          <w:bottom w:val="single" w:sz="4" w:space="0" w:color="auto"/>
        </w:pBdr>
        <w:spacing w:after="240" w:line="360" w:lineRule="auto"/>
        <w:ind w:left="860" w:hanging="860"/>
        <w:rPr>
          <w:rFonts w:ascii="Arial" w:eastAsia="Arial" w:hAnsi="Arial" w:cs="Arial"/>
          <w:color w:val="58595B"/>
          <w:sz w:val="20"/>
          <w:szCs w:val="20"/>
          <w:lang w:eastAsia="uk-UA" w:bidi="uk-UA"/>
        </w:rPr>
      </w:pPr>
      <w:r w:rsidRPr="00AF63E6">
        <w:rPr>
          <w:rFonts w:ascii="Arial" w:eastAsia="Arial" w:hAnsi="Arial" w:cs="Arial"/>
          <w:b/>
          <w:bCs/>
          <w:color w:val="414042"/>
          <w:sz w:val="20"/>
          <w:szCs w:val="20"/>
          <w:lang w:eastAsia="uk-UA" w:bidi="uk-UA"/>
        </w:rPr>
        <w:t xml:space="preserve">Етап 2. </w:t>
      </w:r>
      <w:r w:rsidRPr="00AF63E6">
        <w:rPr>
          <w:rFonts w:ascii="Arial" w:eastAsia="Arial" w:hAnsi="Arial" w:cs="Arial"/>
          <w:color w:val="414042"/>
          <w:sz w:val="20"/>
          <w:szCs w:val="20"/>
          <w:lang w:eastAsia="uk-UA" w:bidi="uk-UA"/>
        </w:rPr>
        <w:t>Проектування та будівництво внутрішньо-майданчикових інженерних мереж відповідно до розміщення промислових підприємств та адміністративних приміщень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50"/>
        <w:gridCol w:w="7651"/>
      </w:tblGrid>
      <w:tr w:rsidR="00AF63E6" w:rsidRPr="00AF63E6" w14:paraId="0BA88269" w14:textId="77777777" w:rsidTr="00A264E3">
        <w:trPr>
          <w:trHeight w:hRule="exact" w:val="437"/>
          <w:jc w:val="center"/>
        </w:trPr>
        <w:tc>
          <w:tcPr>
            <w:tcW w:w="2050" w:type="dxa"/>
            <w:shd w:val="clear" w:color="auto" w:fill="FFFFFF"/>
          </w:tcPr>
          <w:p w14:paraId="424A3E47" w14:textId="77777777" w:rsidR="00AF63E6" w:rsidRPr="00AF63E6" w:rsidRDefault="00AF63E6" w:rsidP="00AF63E6">
            <w:pPr>
              <w:widowControl w:val="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Часові рамки</w:t>
            </w:r>
          </w:p>
        </w:tc>
        <w:tc>
          <w:tcPr>
            <w:tcW w:w="7651" w:type="dxa"/>
            <w:shd w:val="clear" w:color="auto" w:fill="FFFFFF"/>
          </w:tcPr>
          <w:p w14:paraId="3543F8B2" w14:textId="6FB0B1FA" w:rsidR="00AF63E6" w:rsidRPr="00AF63E6" w:rsidRDefault="00AF63E6" w:rsidP="00AF63E6">
            <w:pPr>
              <w:widowControl w:val="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202</w:t>
            </w:r>
            <w:r w:rsidRPr="00DC1D76">
              <w:rPr>
                <w:rFonts w:ascii="Arial" w:eastAsia="Arial" w:hAnsi="Arial" w:cs="Arial"/>
                <w:color w:val="58595B"/>
                <w:sz w:val="20"/>
                <w:szCs w:val="20"/>
                <w:lang w:eastAsia="uk-UA" w:bidi="uk-UA"/>
              </w:rPr>
              <w:t>1</w:t>
            </w:r>
            <w:r w:rsidRPr="00AF63E6">
              <w:rPr>
                <w:rFonts w:ascii="Arial" w:eastAsia="Arial" w:hAnsi="Arial" w:cs="Arial"/>
                <w:color w:val="58595B"/>
                <w:sz w:val="20"/>
                <w:szCs w:val="20"/>
                <w:lang w:eastAsia="uk-UA" w:bidi="uk-UA"/>
              </w:rPr>
              <w:t>-2025 роки (відповідно до етапності наповнення індустріального парку)</w:t>
            </w:r>
          </w:p>
        </w:tc>
      </w:tr>
      <w:tr w:rsidR="00AF63E6" w:rsidRPr="00AF63E6" w14:paraId="27D6A016" w14:textId="77777777" w:rsidTr="00A264E3">
        <w:trPr>
          <w:trHeight w:hRule="exact" w:val="902"/>
          <w:jc w:val="center"/>
        </w:trPr>
        <w:tc>
          <w:tcPr>
            <w:tcW w:w="2050" w:type="dxa"/>
            <w:tcBorders>
              <w:top w:val="single" w:sz="4" w:space="0" w:color="auto"/>
            </w:tcBorders>
            <w:shd w:val="clear" w:color="auto" w:fill="FFFFFF"/>
          </w:tcPr>
          <w:p w14:paraId="5A9F9D08" w14:textId="77777777" w:rsidR="00AF63E6" w:rsidRPr="00AF63E6" w:rsidRDefault="00AF63E6" w:rsidP="00AF63E6">
            <w:pPr>
              <w:widowControl w:val="0"/>
              <w:spacing w:before="12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Газопостачання</w:t>
            </w:r>
          </w:p>
        </w:tc>
        <w:tc>
          <w:tcPr>
            <w:tcW w:w="7651" w:type="dxa"/>
            <w:tcBorders>
              <w:top w:val="single" w:sz="4" w:space="0" w:color="auto"/>
            </w:tcBorders>
            <w:shd w:val="clear" w:color="auto" w:fill="FFFFFF"/>
            <w:vAlign w:val="center"/>
          </w:tcPr>
          <w:p w14:paraId="38582029" w14:textId="77777777" w:rsidR="00AF63E6" w:rsidRPr="00AF63E6" w:rsidRDefault="00AF63E6" w:rsidP="00AF63E6">
            <w:pPr>
              <w:widowControl w:val="0"/>
              <w:spacing w:line="360" w:lineRule="auto"/>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Проектування та прокладання газопроводів високого та середнього тиску відповідно до потреб учасників індустріального парку</w:t>
            </w:r>
          </w:p>
        </w:tc>
      </w:tr>
      <w:tr w:rsidR="00AF63E6" w:rsidRPr="00AF63E6" w14:paraId="29B2D900" w14:textId="77777777" w:rsidTr="00A264E3">
        <w:trPr>
          <w:trHeight w:hRule="exact" w:val="1258"/>
          <w:jc w:val="center"/>
        </w:trPr>
        <w:tc>
          <w:tcPr>
            <w:tcW w:w="2050" w:type="dxa"/>
            <w:tcBorders>
              <w:top w:val="single" w:sz="4" w:space="0" w:color="auto"/>
            </w:tcBorders>
            <w:shd w:val="clear" w:color="auto" w:fill="FFFFFF"/>
          </w:tcPr>
          <w:p w14:paraId="6FC821A3" w14:textId="77777777" w:rsidR="00AF63E6" w:rsidRPr="00AF63E6" w:rsidRDefault="00AF63E6" w:rsidP="00AF63E6">
            <w:pPr>
              <w:widowControl w:val="0"/>
              <w:spacing w:before="14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Електропостачання</w:t>
            </w:r>
          </w:p>
        </w:tc>
        <w:tc>
          <w:tcPr>
            <w:tcW w:w="7651" w:type="dxa"/>
            <w:tcBorders>
              <w:top w:val="single" w:sz="4" w:space="0" w:color="auto"/>
            </w:tcBorders>
            <w:shd w:val="clear" w:color="auto" w:fill="FFFFFF"/>
            <w:vAlign w:val="center"/>
          </w:tcPr>
          <w:p w14:paraId="6BBF6C83" w14:textId="77777777" w:rsidR="00AF63E6" w:rsidRPr="00AF63E6" w:rsidRDefault="00AF63E6" w:rsidP="00AF63E6">
            <w:pPr>
              <w:widowControl w:val="0"/>
              <w:spacing w:line="360" w:lineRule="auto"/>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Проектування та прокладання розподільчих ліній електропередачі від запроектованої точки підключення до об'єктів промисловості відповідно до потреб та розміщення підприємств</w:t>
            </w:r>
          </w:p>
        </w:tc>
      </w:tr>
      <w:tr w:rsidR="00AF63E6" w:rsidRPr="00AF63E6" w14:paraId="5175857A" w14:textId="77777777" w:rsidTr="00A264E3">
        <w:trPr>
          <w:trHeight w:hRule="exact" w:val="1608"/>
          <w:jc w:val="center"/>
        </w:trPr>
        <w:tc>
          <w:tcPr>
            <w:tcW w:w="2050" w:type="dxa"/>
            <w:tcBorders>
              <w:top w:val="single" w:sz="4" w:space="0" w:color="auto"/>
              <w:bottom w:val="single" w:sz="4" w:space="0" w:color="auto"/>
            </w:tcBorders>
            <w:shd w:val="clear" w:color="auto" w:fill="FFFFFF"/>
          </w:tcPr>
          <w:p w14:paraId="4D3B8EC5" w14:textId="77777777" w:rsidR="00AF63E6" w:rsidRPr="00AF63E6" w:rsidRDefault="00AF63E6" w:rsidP="00AF63E6">
            <w:pPr>
              <w:widowControl w:val="0"/>
              <w:spacing w:before="120"/>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Водопостачання</w:t>
            </w:r>
          </w:p>
        </w:tc>
        <w:tc>
          <w:tcPr>
            <w:tcW w:w="7651" w:type="dxa"/>
            <w:tcBorders>
              <w:top w:val="single" w:sz="4" w:space="0" w:color="auto"/>
              <w:bottom w:val="single" w:sz="4" w:space="0" w:color="auto"/>
            </w:tcBorders>
            <w:shd w:val="clear" w:color="auto" w:fill="FFFFFF"/>
            <w:vAlign w:val="center"/>
          </w:tcPr>
          <w:p w14:paraId="00E0F722" w14:textId="77777777" w:rsidR="00AF63E6" w:rsidRPr="00AF63E6" w:rsidRDefault="00AF63E6" w:rsidP="00AF63E6">
            <w:pPr>
              <w:widowControl w:val="0"/>
              <w:spacing w:line="360" w:lineRule="auto"/>
              <w:rPr>
                <w:rFonts w:ascii="Arial" w:eastAsia="Arial" w:hAnsi="Arial" w:cs="Arial"/>
                <w:color w:val="58595B"/>
                <w:sz w:val="20"/>
                <w:szCs w:val="20"/>
                <w:lang w:eastAsia="uk-UA" w:bidi="uk-UA"/>
              </w:rPr>
            </w:pPr>
            <w:r w:rsidRPr="00AF63E6">
              <w:rPr>
                <w:rFonts w:ascii="Arial" w:eastAsia="Arial" w:hAnsi="Arial" w:cs="Arial"/>
                <w:color w:val="58595B"/>
                <w:sz w:val="20"/>
                <w:szCs w:val="20"/>
                <w:lang w:eastAsia="uk-UA" w:bidi="uk-UA"/>
              </w:rPr>
              <w:t>Проектування та прокладання трубопроводів середнього діаметру умовного для об'єктів промисловості від точки підключенні на межі індустріального парку до об'єктів промисловості відповідно до потреб та розміщення підприємств</w:t>
            </w:r>
          </w:p>
        </w:tc>
      </w:tr>
    </w:tbl>
    <w:p w14:paraId="3971F070" w14:textId="77777777" w:rsidR="005D18FF" w:rsidRPr="00DC1D76" w:rsidRDefault="005D18FF" w:rsidP="00B02B3F">
      <w:pPr>
        <w:pStyle w:val="a5"/>
        <w:ind w:firstLine="709"/>
        <w:jc w:val="both"/>
        <w:rPr>
          <w:rFonts w:ascii="Times New Roman" w:hAnsi="Times New Roman"/>
          <w:szCs w:val="24"/>
        </w:rPr>
      </w:pPr>
    </w:p>
    <w:p w14:paraId="6321D49F" w14:textId="77777777" w:rsidR="005D18FF" w:rsidRPr="00DC1D76" w:rsidRDefault="005D18FF" w:rsidP="00B02B3F">
      <w:pPr>
        <w:pStyle w:val="a5"/>
        <w:ind w:firstLine="709"/>
        <w:jc w:val="both"/>
        <w:rPr>
          <w:rFonts w:ascii="Times New Roman" w:hAnsi="Times New Roman"/>
          <w:szCs w:val="24"/>
        </w:rPr>
      </w:pPr>
    </w:p>
    <w:p w14:paraId="23E6D319" w14:textId="77777777" w:rsidR="002B608D" w:rsidRPr="00DC1D76" w:rsidRDefault="00482CC3" w:rsidP="00832071">
      <w:pPr>
        <w:pStyle w:val="a5"/>
        <w:ind w:firstLine="851"/>
        <w:jc w:val="both"/>
        <w:rPr>
          <w:rFonts w:ascii="Times New Roman" w:hAnsi="Times New Roman"/>
          <w:sz w:val="28"/>
          <w:szCs w:val="28"/>
        </w:rPr>
      </w:pPr>
      <w:r w:rsidRPr="00DC1D76">
        <w:rPr>
          <w:rFonts w:ascii="Times New Roman" w:hAnsi="Times New Roman"/>
          <w:sz w:val="28"/>
          <w:szCs w:val="28"/>
        </w:rPr>
        <w:t>Заплановано забезпечити комунальні послуги майбутніх об'єктів шляхом</w:t>
      </w:r>
      <w:r w:rsidRPr="00DC1D76">
        <w:rPr>
          <w:rFonts w:ascii="Times New Roman" w:hAnsi="Times New Roman"/>
          <w:sz w:val="28"/>
          <w:szCs w:val="28"/>
        </w:rPr>
        <w:br/>
        <w:t>підключення до об'єктів інженерної інфраструктури:</w:t>
      </w:r>
    </w:p>
    <w:p w14:paraId="693D18CE" w14:textId="77777777" w:rsidR="00506F5E" w:rsidRPr="00DC1D76" w:rsidRDefault="00506F5E" w:rsidP="00832071">
      <w:pPr>
        <w:pStyle w:val="a5"/>
        <w:ind w:firstLine="851"/>
        <w:jc w:val="both"/>
        <w:rPr>
          <w:rFonts w:ascii="Times New Roman" w:hAnsi="Times New Roman"/>
          <w:sz w:val="28"/>
          <w:szCs w:val="28"/>
        </w:rPr>
      </w:pPr>
    </w:p>
    <w:p w14:paraId="1A346EA7" w14:textId="0C448325" w:rsidR="00856E61" w:rsidRPr="00DC1D76" w:rsidRDefault="006E4D57" w:rsidP="006E4D57">
      <w:pPr>
        <w:pStyle w:val="1"/>
        <w:spacing w:before="0"/>
        <w:rPr>
          <w:rFonts w:ascii="Times New Roman" w:hAnsi="Times New Roman" w:cs="Times New Roman"/>
          <w:b/>
          <w:bCs/>
          <w:color w:val="C00000"/>
        </w:rPr>
      </w:pPr>
      <w:bookmarkStart w:id="35" w:name="_Toc51069230"/>
      <w:r w:rsidRPr="00DC1D76">
        <w:rPr>
          <w:rFonts w:ascii="Times New Roman" w:hAnsi="Times New Roman" w:cs="Times New Roman"/>
          <w:b/>
          <w:bCs/>
          <w:color w:val="C00000"/>
        </w:rPr>
        <w:t xml:space="preserve">8. </w:t>
      </w:r>
      <w:r w:rsidR="00856E61" w:rsidRPr="00DC1D76">
        <w:rPr>
          <w:rFonts w:ascii="Times New Roman" w:hAnsi="Times New Roman" w:cs="Times New Roman"/>
          <w:b/>
          <w:bCs/>
          <w:color w:val="C00000"/>
        </w:rPr>
        <w:t>ПЛАН РОЗВИТКУ ІНДУСТРІАЛЬНОГО ПАРКУ</w:t>
      </w:r>
      <w:bookmarkEnd w:id="35"/>
    </w:p>
    <w:p w14:paraId="6885C439" w14:textId="77777777" w:rsidR="00856E61" w:rsidRPr="00DC1D76" w:rsidRDefault="00856E61" w:rsidP="00520D30">
      <w:pPr>
        <w:rPr>
          <w:rFonts w:ascii="Times New Roman" w:hAnsi="Times New Roman"/>
        </w:rPr>
      </w:pPr>
    </w:p>
    <w:p w14:paraId="2B92D980" w14:textId="77777777" w:rsidR="006E4D57" w:rsidRPr="00DC1D76" w:rsidRDefault="006E4D57" w:rsidP="006E4D57">
      <w:pPr>
        <w:ind w:firstLine="709"/>
        <w:jc w:val="both"/>
        <w:rPr>
          <w:rFonts w:ascii="Times New Roman" w:hAnsi="Times New Roman"/>
          <w:sz w:val="28"/>
          <w:szCs w:val="28"/>
        </w:rPr>
      </w:pPr>
      <w:r w:rsidRPr="00DC1D76">
        <w:rPr>
          <w:rFonts w:ascii="Times New Roman" w:hAnsi="Times New Roman"/>
          <w:sz w:val="28"/>
          <w:szCs w:val="28"/>
        </w:rPr>
        <w:t>Ефективність взаємодії між учасниками індустріального парку та супутніми організаціями у великій мірі залежить від розташування промислових об'єктів в межах індустріального парку.</w:t>
      </w:r>
    </w:p>
    <w:p w14:paraId="3BAEDD90" w14:textId="77777777" w:rsidR="006E4D57" w:rsidRPr="00DC1D76" w:rsidRDefault="006E4D57" w:rsidP="006E4D57">
      <w:pPr>
        <w:ind w:firstLine="709"/>
        <w:jc w:val="both"/>
        <w:rPr>
          <w:rFonts w:ascii="Times New Roman" w:hAnsi="Times New Roman"/>
          <w:sz w:val="28"/>
          <w:szCs w:val="28"/>
        </w:rPr>
      </w:pPr>
      <w:r w:rsidRPr="00DC1D76">
        <w:rPr>
          <w:rFonts w:ascii="Times New Roman" w:hAnsi="Times New Roman"/>
          <w:sz w:val="28"/>
          <w:szCs w:val="28"/>
        </w:rPr>
        <w:t>Формування архітектурно-планувальної структури території промислового вузла засновано на чіткому поділі складових їх чотирьох зон:</w:t>
      </w:r>
    </w:p>
    <w:p w14:paraId="02749377" w14:textId="2288825C" w:rsidR="006E4D57" w:rsidRPr="00DC1D76" w:rsidRDefault="006E4D57" w:rsidP="00DE0C04">
      <w:pPr>
        <w:pStyle w:val="af8"/>
        <w:numPr>
          <w:ilvl w:val="0"/>
          <w:numId w:val="17"/>
        </w:numPr>
        <w:ind w:left="567"/>
        <w:jc w:val="both"/>
        <w:rPr>
          <w:rFonts w:ascii="Times New Roman" w:hAnsi="Times New Roman"/>
          <w:sz w:val="28"/>
          <w:szCs w:val="28"/>
        </w:rPr>
      </w:pPr>
      <w:r w:rsidRPr="00DC1D76">
        <w:rPr>
          <w:rFonts w:ascii="Times New Roman" w:hAnsi="Times New Roman"/>
          <w:sz w:val="28"/>
          <w:szCs w:val="28"/>
        </w:rPr>
        <w:t>зона громадських центрів, орієнтована до житлової забудови де будуть зосередженні основні людські потоки, включає в себе адміністративно-побутові будівлі (їдальні, медичні установи), науково-експериментальні підрозділи з конференц-залами, суспільно-культурні організації та ін.;</w:t>
      </w:r>
    </w:p>
    <w:p w14:paraId="25D48315" w14:textId="7FA97207" w:rsidR="006E4D57" w:rsidRPr="00DC1D76" w:rsidRDefault="006E4D57" w:rsidP="00DE0C04">
      <w:pPr>
        <w:pStyle w:val="af8"/>
        <w:numPr>
          <w:ilvl w:val="0"/>
          <w:numId w:val="17"/>
        </w:numPr>
        <w:ind w:left="567"/>
        <w:jc w:val="both"/>
        <w:rPr>
          <w:rFonts w:ascii="Times New Roman" w:hAnsi="Times New Roman"/>
          <w:sz w:val="28"/>
          <w:szCs w:val="28"/>
        </w:rPr>
      </w:pPr>
      <w:r w:rsidRPr="00DC1D76">
        <w:rPr>
          <w:rFonts w:ascii="Times New Roman" w:hAnsi="Times New Roman"/>
          <w:sz w:val="28"/>
          <w:szCs w:val="28"/>
        </w:rPr>
        <w:t>зона основного виробництва, розташована відповідно до специфіки технологічного процесу, пересування транспорту, вантажів і людей;</w:t>
      </w:r>
    </w:p>
    <w:p w14:paraId="62DF203B" w14:textId="6EFFCF59" w:rsidR="006E4D57" w:rsidRPr="00DC1D76" w:rsidRDefault="006E4D57" w:rsidP="00DE0C04">
      <w:pPr>
        <w:pStyle w:val="af8"/>
        <w:numPr>
          <w:ilvl w:val="0"/>
          <w:numId w:val="17"/>
        </w:numPr>
        <w:ind w:left="567"/>
        <w:jc w:val="both"/>
        <w:rPr>
          <w:rFonts w:ascii="Times New Roman" w:hAnsi="Times New Roman"/>
          <w:sz w:val="28"/>
          <w:szCs w:val="28"/>
        </w:rPr>
      </w:pPr>
      <w:r w:rsidRPr="00DC1D76">
        <w:rPr>
          <w:rFonts w:ascii="Times New Roman" w:hAnsi="Times New Roman"/>
          <w:sz w:val="28"/>
          <w:szCs w:val="28"/>
        </w:rPr>
        <w:t>зона підсобно-допоміжних виробництв, енергетичного господарства, інші споруди;</w:t>
      </w:r>
    </w:p>
    <w:p w14:paraId="66C28483" w14:textId="7C8926E1" w:rsidR="006E4D57" w:rsidRPr="00DC1D76" w:rsidRDefault="006E4D57" w:rsidP="00DE0C04">
      <w:pPr>
        <w:pStyle w:val="af8"/>
        <w:numPr>
          <w:ilvl w:val="0"/>
          <w:numId w:val="17"/>
        </w:numPr>
        <w:ind w:left="567"/>
        <w:jc w:val="both"/>
        <w:rPr>
          <w:rFonts w:ascii="Times New Roman" w:hAnsi="Times New Roman"/>
          <w:sz w:val="28"/>
          <w:szCs w:val="28"/>
        </w:rPr>
      </w:pPr>
      <w:r w:rsidRPr="00DC1D76">
        <w:rPr>
          <w:rFonts w:ascii="Times New Roman" w:hAnsi="Times New Roman"/>
          <w:sz w:val="28"/>
          <w:szCs w:val="28"/>
        </w:rPr>
        <w:lastRenderedPageBreak/>
        <w:t>зона об'єднаних складів і транспортних шляхів.</w:t>
      </w:r>
    </w:p>
    <w:p w14:paraId="34A573E2" w14:textId="155BE6E3" w:rsidR="006E4D57" w:rsidRPr="00DC1D76" w:rsidRDefault="006E4D57" w:rsidP="006E4D57">
      <w:pPr>
        <w:ind w:left="207"/>
        <w:jc w:val="both"/>
        <w:rPr>
          <w:rFonts w:ascii="Times New Roman" w:hAnsi="Times New Roman"/>
          <w:sz w:val="28"/>
          <w:szCs w:val="28"/>
        </w:rPr>
      </w:pPr>
    </w:p>
    <w:p w14:paraId="74CBB36B" w14:textId="77777777" w:rsidR="006E4D57" w:rsidRPr="00DC1D76" w:rsidRDefault="006E4D57" w:rsidP="006E4D57">
      <w:pPr>
        <w:ind w:firstLine="709"/>
        <w:jc w:val="both"/>
        <w:rPr>
          <w:rFonts w:ascii="Times New Roman" w:hAnsi="Times New Roman"/>
          <w:sz w:val="28"/>
          <w:szCs w:val="28"/>
        </w:rPr>
      </w:pPr>
      <w:r w:rsidRPr="00DC1D76">
        <w:rPr>
          <w:rFonts w:ascii="Times New Roman" w:hAnsi="Times New Roman"/>
          <w:sz w:val="28"/>
          <w:szCs w:val="28"/>
        </w:rPr>
        <w:t>Планувальна структура промислового вузла повинна бути побудована з урахуванням функціонально-технологічної специфіки виробничих процесів, характеру сировини і готової продукції та їх транспортування, взаємозв'язків окремих підрозділів комплексу - зон обслуговування, інженерно-технологічних комунікацій і споруд, що складає єдиний комплекс раціонального зонування території. Оптимальність розміщення будівель і споруд на території промислового комплексу з урахуванням містобудівних і природно-кліматичних умов характеризується раціональністю транспортно-технологічних потоків, забезпеченістю техніки безпеки і організації робочих місць, пересування людей і ефективністю землекористування.</w:t>
      </w:r>
    </w:p>
    <w:p w14:paraId="45AF0150" w14:textId="6DA37FCE" w:rsidR="006E4D57" w:rsidRPr="00DC1D76" w:rsidRDefault="006E4D57" w:rsidP="006E4D57">
      <w:pPr>
        <w:ind w:firstLine="709"/>
        <w:jc w:val="both"/>
        <w:rPr>
          <w:rFonts w:ascii="Times New Roman" w:hAnsi="Times New Roman"/>
          <w:sz w:val="28"/>
          <w:szCs w:val="28"/>
        </w:rPr>
      </w:pPr>
      <w:r w:rsidRPr="00DC1D76">
        <w:rPr>
          <w:rFonts w:ascii="Times New Roman" w:hAnsi="Times New Roman"/>
          <w:sz w:val="28"/>
          <w:szCs w:val="28"/>
        </w:rPr>
        <w:t>Ініціатором створення індустріального парку допускається прийняття пропозицій для розміщення підприємств інших видів промисловості, при умові, якщо така пропозиція відповідатиме вимогам до учасників індустріального парку.</w:t>
      </w:r>
    </w:p>
    <w:p w14:paraId="65D23433" w14:textId="77777777" w:rsidR="006E4D57" w:rsidRPr="00DC1D76" w:rsidRDefault="006E4D57" w:rsidP="006E4D57">
      <w:pPr>
        <w:ind w:firstLine="709"/>
        <w:jc w:val="both"/>
        <w:rPr>
          <w:rFonts w:ascii="Times New Roman" w:hAnsi="Times New Roman"/>
          <w:sz w:val="28"/>
          <w:szCs w:val="28"/>
        </w:rPr>
      </w:pPr>
      <w:r w:rsidRPr="00DC1D76">
        <w:rPr>
          <w:rFonts w:ascii="Times New Roman" w:hAnsi="Times New Roman"/>
          <w:sz w:val="28"/>
          <w:szCs w:val="28"/>
        </w:rPr>
        <w:t>Під час зонування врахована необхідність розміщення супутніх організацій для забезпечення учасників індустріального парку логістичними та іншими послугами, центру з охорони праці для виконання вимог охорони праці та центру надання працівникам невідкладної першої медичної допомоги у разі виникнення нещасних випадків.</w:t>
      </w:r>
    </w:p>
    <w:p w14:paraId="01B54977" w14:textId="346AF7ED" w:rsidR="006E4D57" w:rsidRPr="00DC1D76" w:rsidRDefault="006E4D57" w:rsidP="006E4D57">
      <w:pPr>
        <w:ind w:firstLine="709"/>
        <w:jc w:val="both"/>
        <w:rPr>
          <w:rFonts w:ascii="Times New Roman" w:hAnsi="Times New Roman"/>
          <w:sz w:val="28"/>
          <w:szCs w:val="28"/>
        </w:rPr>
      </w:pPr>
      <w:r w:rsidRPr="00DC1D76">
        <w:rPr>
          <w:rFonts w:ascii="Times New Roman" w:hAnsi="Times New Roman"/>
          <w:sz w:val="28"/>
          <w:szCs w:val="28"/>
        </w:rPr>
        <w:t>На території індустріального парку не можуть бути розміщені підприємства, що є шкідливими для довкілля, забруднюють повітря або завдають іншої шкоди екології міста.</w:t>
      </w:r>
    </w:p>
    <w:p w14:paraId="06B5FCC4" w14:textId="0F52F9ED" w:rsidR="006E4D57" w:rsidRPr="00DC1D76" w:rsidRDefault="006E4D57" w:rsidP="006E4D57">
      <w:pPr>
        <w:ind w:firstLine="709"/>
        <w:jc w:val="both"/>
        <w:rPr>
          <w:rFonts w:ascii="Times New Roman" w:hAnsi="Times New Roman"/>
          <w:sz w:val="28"/>
          <w:szCs w:val="28"/>
        </w:rPr>
      </w:pPr>
      <w:r w:rsidRPr="00DC1D76">
        <w:rPr>
          <w:rFonts w:ascii="Times New Roman" w:hAnsi="Times New Roman"/>
          <w:sz w:val="28"/>
          <w:szCs w:val="28"/>
        </w:rPr>
        <w:t>Сектор 1 - 4,6 га - переробна промисловість (первинна та вторинна переробка сільськогосподарської сировини)</w:t>
      </w:r>
    </w:p>
    <w:p w14:paraId="1FFE814B" w14:textId="7D4AC346" w:rsidR="006E4D57" w:rsidRPr="00DC1D76" w:rsidRDefault="006E4D57" w:rsidP="006E4D57">
      <w:pPr>
        <w:ind w:firstLine="709"/>
        <w:jc w:val="both"/>
        <w:rPr>
          <w:rFonts w:ascii="Times New Roman" w:hAnsi="Times New Roman"/>
          <w:sz w:val="28"/>
          <w:szCs w:val="28"/>
        </w:rPr>
      </w:pPr>
      <w:r w:rsidRPr="00DC1D76">
        <w:rPr>
          <w:rFonts w:ascii="Times New Roman" w:hAnsi="Times New Roman"/>
          <w:sz w:val="28"/>
          <w:szCs w:val="28"/>
        </w:rPr>
        <w:t>Сектор 2 - 2,5 га - переробна промисловість (виробництво харчових продуктів, продуктів дитячого харчування)</w:t>
      </w:r>
    </w:p>
    <w:p w14:paraId="5EDBCA6C" w14:textId="38324DE4" w:rsidR="006E4D57" w:rsidRPr="00DC1D76" w:rsidRDefault="005F2598" w:rsidP="006E4D57">
      <w:pPr>
        <w:ind w:firstLine="709"/>
        <w:jc w:val="both"/>
        <w:rPr>
          <w:rFonts w:ascii="Times New Roman" w:hAnsi="Times New Roman"/>
          <w:sz w:val="28"/>
          <w:szCs w:val="28"/>
        </w:rPr>
      </w:pPr>
      <w:r w:rsidRPr="00DC1D76">
        <w:rPr>
          <w:rFonts w:ascii="Times New Roman" w:hAnsi="Times New Roman"/>
          <w:sz w:val="28"/>
          <w:szCs w:val="28"/>
        </w:rPr>
        <w:t>Сектор 3 - 2,1 га - підприємство іншої промисловості</w:t>
      </w:r>
    </w:p>
    <w:p w14:paraId="38CAE7E5" w14:textId="603FAA67" w:rsidR="006E4D57" w:rsidRPr="00DC1D76" w:rsidRDefault="005F2598" w:rsidP="006E4D57">
      <w:pPr>
        <w:ind w:firstLine="709"/>
        <w:jc w:val="both"/>
        <w:rPr>
          <w:rFonts w:ascii="Times New Roman" w:hAnsi="Times New Roman"/>
          <w:sz w:val="28"/>
          <w:szCs w:val="28"/>
        </w:rPr>
      </w:pPr>
      <w:r w:rsidRPr="00DC1D76">
        <w:rPr>
          <w:rFonts w:ascii="Times New Roman" w:hAnsi="Times New Roman"/>
          <w:sz w:val="28"/>
          <w:szCs w:val="28"/>
        </w:rPr>
        <w:t>Сектор 4 - 2,2 га - розміщення підприємств транспорту, складське господарство</w:t>
      </w:r>
    </w:p>
    <w:p w14:paraId="2DF7870C" w14:textId="3342CA62" w:rsidR="005F2598" w:rsidRPr="00DC1D76" w:rsidRDefault="005F2598" w:rsidP="005F2598">
      <w:pPr>
        <w:ind w:firstLine="709"/>
        <w:jc w:val="both"/>
        <w:rPr>
          <w:rFonts w:ascii="Times New Roman" w:hAnsi="Times New Roman"/>
          <w:sz w:val="28"/>
          <w:szCs w:val="28"/>
        </w:rPr>
      </w:pPr>
      <w:r w:rsidRPr="00DC1D76">
        <w:rPr>
          <w:rFonts w:ascii="Times New Roman" w:hAnsi="Times New Roman"/>
          <w:sz w:val="28"/>
          <w:szCs w:val="28"/>
        </w:rPr>
        <w:t>Сектор 5 - 1,0 га - професійна наукова та технічна діяльність</w:t>
      </w:r>
    </w:p>
    <w:p w14:paraId="0C049AA6" w14:textId="15020C5B" w:rsidR="005F2598" w:rsidRPr="00DC1D76" w:rsidRDefault="005F2598" w:rsidP="005F2598">
      <w:pPr>
        <w:ind w:firstLine="709"/>
        <w:jc w:val="both"/>
        <w:rPr>
          <w:rFonts w:ascii="Times New Roman" w:hAnsi="Times New Roman"/>
          <w:sz w:val="28"/>
          <w:szCs w:val="28"/>
        </w:rPr>
      </w:pPr>
      <w:r w:rsidRPr="00DC1D76">
        <w:rPr>
          <w:rFonts w:ascii="Times New Roman" w:hAnsi="Times New Roman"/>
          <w:sz w:val="28"/>
          <w:szCs w:val="28"/>
        </w:rPr>
        <w:t>Сектор 6 - 0,7 га - професійна наукова та технічна діяльність</w:t>
      </w:r>
    </w:p>
    <w:p w14:paraId="27AD8A21" w14:textId="52ABBAE8" w:rsidR="005F2598" w:rsidRPr="00DC1D76" w:rsidRDefault="005F2598" w:rsidP="005F2598">
      <w:pPr>
        <w:ind w:firstLine="709"/>
        <w:jc w:val="both"/>
        <w:rPr>
          <w:rFonts w:ascii="Times New Roman" w:hAnsi="Times New Roman"/>
          <w:sz w:val="28"/>
          <w:szCs w:val="28"/>
        </w:rPr>
      </w:pPr>
      <w:r w:rsidRPr="00DC1D76">
        <w:rPr>
          <w:rFonts w:ascii="Times New Roman" w:hAnsi="Times New Roman"/>
          <w:sz w:val="28"/>
          <w:szCs w:val="28"/>
        </w:rPr>
        <w:t>Сектор 7 - 1,0 га - рекреаційна зона для працівників</w:t>
      </w:r>
    </w:p>
    <w:p w14:paraId="05792DF4" w14:textId="03636DAA" w:rsidR="005F2598" w:rsidRPr="00DC1D76" w:rsidRDefault="005F2598" w:rsidP="005F2598">
      <w:pPr>
        <w:ind w:firstLine="709"/>
        <w:jc w:val="both"/>
        <w:rPr>
          <w:rFonts w:ascii="Times New Roman" w:hAnsi="Times New Roman"/>
          <w:sz w:val="28"/>
          <w:szCs w:val="28"/>
        </w:rPr>
      </w:pPr>
      <w:r w:rsidRPr="00DC1D76">
        <w:rPr>
          <w:rFonts w:ascii="Times New Roman" w:hAnsi="Times New Roman"/>
          <w:sz w:val="28"/>
          <w:szCs w:val="28"/>
        </w:rPr>
        <w:t>Сектор 8 - 0,7 га - паркування автомобілів</w:t>
      </w:r>
    </w:p>
    <w:p w14:paraId="561861A4" w14:textId="77777777" w:rsidR="005F2598" w:rsidRPr="00DC1D76" w:rsidRDefault="005F2598" w:rsidP="005F2598">
      <w:pPr>
        <w:ind w:firstLine="709"/>
        <w:jc w:val="both"/>
        <w:rPr>
          <w:rFonts w:ascii="Times New Roman" w:hAnsi="Times New Roman"/>
          <w:sz w:val="28"/>
          <w:szCs w:val="28"/>
        </w:rPr>
      </w:pPr>
      <w:r w:rsidRPr="00DC1D76">
        <w:rPr>
          <w:rFonts w:ascii="Times New Roman" w:hAnsi="Times New Roman"/>
          <w:sz w:val="28"/>
          <w:szCs w:val="28"/>
        </w:rPr>
        <w:t>В кожному секторі повинно бути передбачено відповідне зонування території за видами функціонального використання території.</w:t>
      </w:r>
    </w:p>
    <w:p w14:paraId="0066A76D" w14:textId="77777777" w:rsidR="005F2598" w:rsidRPr="00DC1D76" w:rsidRDefault="005F2598" w:rsidP="005F2598">
      <w:pPr>
        <w:ind w:firstLine="709"/>
        <w:jc w:val="both"/>
        <w:rPr>
          <w:rFonts w:ascii="Times New Roman" w:hAnsi="Times New Roman"/>
          <w:sz w:val="28"/>
          <w:szCs w:val="28"/>
        </w:rPr>
      </w:pPr>
      <w:r w:rsidRPr="00DC1D76">
        <w:rPr>
          <w:rFonts w:ascii="Times New Roman" w:hAnsi="Times New Roman"/>
          <w:sz w:val="28"/>
          <w:szCs w:val="28"/>
        </w:rPr>
        <w:t>Виробнича територія сектору:</w:t>
      </w:r>
    </w:p>
    <w:p w14:paraId="7D31A1B6" w14:textId="402AC796" w:rsidR="005F2598" w:rsidRPr="00DC1D76" w:rsidRDefault="005F2598" w:rsidP="00DE0C04">
      <w:pPr>
        <w:pStyle w:val="af8"/>
        <w:numPr>
          <w:ilvl w:val="0"/>
          <w:numId w:val="18"/>
        </w:numPr>
        <w:ind w:left="426"/>
        <w:jc w:val="both"/>
        <w:rPr>
          <w:rFonts w:ascii="Times New Roman" w:hAnsi="Times New Roman"/>
          <w:sz w:val="28"/>
          <w:szCs w:val="28"/>
        </w:rPr>
      </w:pPr>
      <w:r w:rsidRPr="00DC1D76">
        <w:rPr>
          <w:rFonts w:ascii="Times New Roman" w:hAnsi="Times New Roman"/>
          <w:sz w:val="28"/>
          <w:szCs w:val="28"/>
        </w:rPr>
        <w:t>комунально-складська зона підприємства</w:t>
      </w:r>
    </w:p>
    <w:p w14:paraId="7415CE42" w14:textId="24A91466" w:rsidR="005F2598" w:rsidRPr="00DC1D76" w:rsidRDefault="005F2598" w:rsidP="00DE0C04">
      <w:pPr>
        <w:pStyle w:val="af8"/>
        <w:numPr>
          <w:ilvl w:val="0"/>
          <w:numId w:val="18"/>
        </w:numPr>
        <w:ind w:left="426"/>
        <w:jc w:val="both"/>
        <w:rPr>
          <w:rFonts w:ascii="Times New Roman" w:hAnsi="Times New Roman"/>
          <w:sz w:val="28"/>
          <w:szCs w:val="28"/>
        </w:rPr>
      </w:pPr>
      <w:r w:rsidRPr="00DC1D76">
        <w:rPr>
          <w:rFonts w:ascii="Times New Roman" w:hAnsi="Times New Roman"/>
          <w:sz w:val="28"/>
          <w:szCs w:val="28"/>
        </w:rPr>
        <w:t>адміністративно-побутова зона</w:t>
      </w:r>
    </w:p>
    <w:p w14:paraId="0396AE0B" w14:textId="263DDBCD" w:rsidR="005F2598" w:rsidRPr="00DC1D76" w:rsidRDefault="005F2598" w:rsidP="00DE0C04">
      <w:pPr>
        <w:pStyle w:val="af8"/>
        <w:numPr>
          <w:ilvl w:val="0"/>
          <w:numId w:val="18"/>
        </w:numPr>
        <w:ind w:left="426"/>
        <w:jc w:val="both"/>
        <w:rPr>
          <w:rFonts w:ascii="Times New Roman" w:hAnsi="Times New Roman"/>
          <w:sz w:val="28"/>
          <w:szCs w:val="28"/>
        </w:rPr>
      </w:pPr>
      <w:r w:rsidRPr="00DC1D76">
        <w:rPr>
          <w:rFonts w:ascii="Times New Roman" w:hAnsi="Times New Roman"/>
          <w:sz w:val="28"/>
          <w:szCs w:val="28"/>
        </w:rPr>
        <w:t>зона об'єктів інженерно-технічного обслуговування</w:t>
      </w:r>
    </w:p>
    <w:p w14:paraId="469F9D69" w14:textId="05D922C2" w:rsidR="005F2598" w:rsidRPr="00DC1D76" w:rsidRDefault="005F2598" w:rsidP="00DE0C04">
      <w:pPr>
        <w:pStyle w:val="af8"/>
        <w:numPr>
          <w:ilvl w:val="0"/>
          <w:numId w:val="18"/>
        </w:numPr>
        <w:ind w:left="426"/>
        <w:jc w:val="both"/>
        <w:rPr>
          <w:rFonts w:ascii="Times New Roman" w:hAnsi="Times New Roman"/>
          <w:sz w:val="28"/>
          <w:szCs w:val="28"/>
        </w:rPr>
      </w:pPr>
      <w:r w:rsidRPr="00DC1D76">
        <w:rPr>
          <w:rFonts w:ascii="Times New Roman" w:hAnsi="Times New Roman"/>
          <w:sz w:val="28"/>
          <w:szCs w:val="28"/>
        </w:rPr>
        <w:t>транспортна зона (внутрішні проїзди, майданчики тимчасового зберігання автотранспортних засобів)</w:t>
      </w:r>
    </w:p>
    <w:p w14:paraId="36143D9C" w14:textId="235166F4" w:rsidR="006E4D57" w:rsidRPr="00DC1D76" w:rsidRDefault="005F2598" w:rsidP="00DE0C04">
      <w:pPr>
        <w:pStyle w:val="af8"/>
        <w:numPr>
          <w:ilvl w:val="0"/>
          <w:numId w:val="18"/>
        </w:numPr>
        <w:ind w:left="426"/>
        <w:jc w:val="both"/>
        <w:rPr>
          <w:rFonts w:ascii="Times New Roman" w:hAnsi="Times New Roman"/>
          <w:sz w:val="28"/>
          <w:szCs w:val="28"/>
        </w:rPr>
      </w:pPr>
      <w:r w:rsidRPr="00DC1D76">
        <w:rPr>
          <w:rFonts w:ascii="Times New Roman" w:hAnsi="Times New Roman"/>
          <w:sz w:val="28"/>
          <w:szCs w:val="28"/>
        </w:rPr>
        <w:t>зона зелених насаджень внутрішнього користування.</w:t>
      </w:r>
    </w:p>
    <w:p w14:paraId="1A21B74A" w14:textId="47D39102" w:rsidR="005F2598" w:rsidRPr="00DC1D76" w:rsidRDefault="005F2598" w:rsidP="005F2598">
      <w:pPr>
        <w:pStyle w:val="12"/>
        <w:spacing w:after="300"/>
        <w:rPr>
          <w:lang w:val="uk-UA"/>
        </w:rPr>
      </w:pPr>
      <w:r w:rsidRPr="00DC1D76">
        <w:rPr>
          <w:lang w:val="uk-UA"/>
        </w:rPr>
        <w:lastRenderedPageBreak/>
        <w:t>В межах секторів 5-6 будуть розміщені адміністративні та офісні приміщення, ІТ-сектор та бізнес- інкубатор.</w:t>
      </w:r>
    </w:p>
    <w:p w14:paraId="1A816162" w14:textId="77777777" w:rsidR="005F2598" w:rsidRPr="00DC1D76" w:rsidRDefault="005F2598" w:rsidP="005F2598">
      <w:pPr>
        <w:pStyle w:val="ab"/>
        <w:ind w:left="14"/>
        <w:rPr>
          <w:lang w:val="uk-UA"/>
        </w:rPr>
      </w:pPr>
      <w:r w:rsidRPr="00DC1D76">
        <w:rPr>
          <w:lang w:val="uk-UA"/>
        </w:rPr>
        <w:t>Часові рамки планування індустріального парку</w:t>
      </w:r>
    </w:p>
    <w:tbl>
      <w:tblPr>
        <w:tblOverlap w:val="never"/>
        <w:tblW w:w="9700" w:type="dxa"/>
        <w:jc w:val="center"/>
        <w:tblLayout w:type="fixed"/>
        <w:tblCellMar>
          <w:left w:w="10" w:type="dxa"/>
          <w:right w:w="10" w:type="dxa"/>
        </w:tblCellMar>
        <w:tblLook w:val="04A0" w:firstRow="1" w:lastRow="0" w:firstColumn="1" w:lastColumn="0" w:noHBand="0" w:noVBand="1"/>
      </w:tblPr>
      <w:tblGrid>
        <w:gridCol w:w="4886"/>
        <w:gridCol w:w="2870"/>
        <w:gridCol w:w="1944"/>
      </w:tblGrid>
      <w:tr w:rsidR="005F2598" w:rsidRPr="00DC1D76" w14:paraId="2534A24F" w14:textId="77777777" w:rsidTr="005F2598">
        <w:trPr>
          <w:trHeight w:hRule="exact" w:val="665"/>
          <w:jc w:val="center"/>
        </w:trPr>
        <w:tc>
          <w:tcPr>
            <w:tcW w:w="7756" w:type="dxa"/>
            <w:gridSpan w:val="2"/>
            <w:tcBorders>
              <w:top w:val="single" w:sz="4" w:space="0" w:color="auto"/>
            </w:tcBorders>
            <w:shd w:val="clear" w:color="auto" w:fill="FFFFFF"/>
            <w:vAlign w:val="center"/>
          </w:tcPr>
          <w:p w14:paraId="7081BBB9" w14:textId="77777777" w:rsidR="005F2598" w:rsidRPr="00DC1D76" w:rsidRDefault="005F2598" w:rsidP="005F2598">
            <w:pPr>
              <w:pStyle w:val="ad"/>
              <w:spacing w:line="240" w:lineRule="auto"/>
              <w:rPr>
                <w:sz w:val="24"/>
                <w:szCs w:val="24"/>
                <w:lang w:val="uk-UA"/>
              </w:rPr>
            </w:pPr>
            <w:r w:rsidRPr="00DC1D76">
              <w:rPr>
                <w:b/>
                <w:bCs/>
                <w:sz w:val="24"/>
                <w:szCs w:val="24"/>
                <w:lang w:val="uk-UA"/>
              </w:rPr>
              <w:t>Підготовчий етап</w:t>
            </w:r>
          </w:p>
        </w:tc>
        <w:tc>
          <w:tcPr>
            <w:tcW w:w="1944" w:type="dxa"/>
            <w:tcBorders>
              <w:top w:val="single" w:sz="4" w:space="0" w:color="auto"/>
            </w:tcBorders>
            <w:shd w:val="clear" w:color="auto" w:fill="FFFFFF"/>
            <w:vAlign w:val="center"/>
          </w:tcPr>
          <w:p w14:paraId="3C0BA137" w14:textId="18CFCDBE" w:rsidR="005F2598" w:rsidRPr="00DC1D76" w:rsidRDefault="005F2598" w:rsidP="005F2598">
            <w:pPr>
              <w:pStyle w:val="ad"/>
              <w:spacing w:line="240" w:lineRule="auto"/>
              <w:ind w:firstLine="0"/>
              <w:jc w:val="center"/>
              <w:rPr>
                <w:sz w:val="24"/>
                <w:szCs w:val="24"/>
                <w:lang w:val="uk-UA"/>
              </w:rPr>
            </w:pPr>
            <w:r w:rsidRPr="00DC1D76">
              <w:rPr>
                <w:b/>
                <w:bCs/>
                <w:sz w:val="24"/>
                <w:szCs w:val="24"/>
                <w:lang w:val="uk-UA"/>
              </w:rPr>
              <w:t>Вартість (млн.грн.)</w:t>
            </w:r>
          </w:p>
        </w:tc>
      </w:tr>
      <w:tr w:rsidR="005F2598" w:rsidRPr="00DC1D76" w14:paraId="047C9A70" w14:textId="77777777" w:rsidTr="005F2598">
        <w:trPr>
          <w:trHeight w:hRule="exact" w:val="797"/>
          <w:jc w:val="center"/>
        </w:trPr>
        <w:tc>
          <w:tcPr>
            <w:tcW w:w="4886" w:type="dxa"/>
            <w:tcBorders>
              <w:top w:val="single" w:sz="4" w:space="0" w:color="auto"/>
            </w:tcBorders>
            <w:shd w:val="clear" w:color="auto" w:fill="FFFFFF"/>
          </w:tcPr>
          <w:p w14:paraId="6F4376AE" w14:textId="77777777" w:rsidR="005F2598" w:rsidRPr="00DC1D76" w:rsidRDefault="005F2598" w:rsidP="00A264E3">
            <w:pPr>
              <w:pStyle w:val="ad"/>
              <w:spacing w:before="80" w:line="240" w:lineRule="auto"/>
              <w:rPr>
                <w:sz w:val="24"/>
                <w:szCs w:val="24"/>
                <w:lang w:val="uk-UA"/>
              </w:rPr>
            </w:pPr>
            <w:r w:rsidRPr="00DC1D76">
              <w:rPr>
                <w:sz w:val="24"/>
                <w:szCs w:val="24"/>
                <w:lang w:val="uk-UA"/>
              </w:rPr>
              <w:t>Підготовка землевпорядної документації</w:t>
            </w:r>
          </w:p>
        </w:tc>
        <w:tc>
          <w:tcPr>
            <w:tcW w:w="2870" w:type="dxa"/>
            <w:tcBorders>
              <w:top w:val="single" w:sz="4" w:space="0" w:color="auto"/>
            </w:tcBorders>
            <w:shd w:val="clear" w:color="auto" w:fill="FFFFFF"/>
          </w:tcPr>
          <w:p w14:paraId="0A2CE414" w14:textId="0F1D9D4A" w:rsidR="005F2598" w:rsidRPr="00DC1D76" w:rsidRDefault="005F2598" w:rsidP="00A264E3">
            <w:pPr>
              <w:pStyle w:val="ad"/>
              <w:spacing w:before="80" w:line="240" w:lineRule="auto"/>
              <w:jc w:val="center"/>
              <w:rPr>
                <w:sz w:val="24"/>
                <w:szCs w:val="24"/>
                <w:lang w:val="uk-UA"/>
              </w:rPr>
            </w:pPr>
            <w:r w:rsidRPr="00DC1D76">
              <w:rPr>
                <w:sz w:val="24"/>
                <w:szCs w:val="24"/>
                <w:lang w:val="uk-UA"/>
              </w:rPr>
              <w:t>березень - липень 2021</w:t>
            </w:r>
          </w:p>
        </w:tc>
        <w:tc>
          <w:tcPr>
            <w:tcW w:w="1944" w:type="dxa"/>
            <w:tcBorders>
              <w:top w:val="single" w:sz="4" w:space="0" w:color="auto"/>
            </w:tcBorders>
            <w:shd w:val="clear" w:color="auto" w:fill="FFFFFF"/>
            <w:vAlign w:val="center"/>
          </w:tcPr>
          <w:p w14:paraId="77369846" w14:textId="77777777" w:rsidR="005F2598" w:rsidRPr="00DC1D76" w:rsidRDefault="005F2598" w:rsidP="005F2598">
            <w:pPr>
              <w:pStyle w:val="ad"/>
              <w:ind w:firstLine="33"/>
              <w:jc w:val="center"/>
              <w:rPr>
                <w:sz w:val="24"/>
                <w:szCs w:val="24"/>
                <w:lang w:val="uk-UA"/>
              </w:rPr>
            </w:pPr>
            <w:r w:rsidRPr="00DC1D76">
              <w:rPr>
                <w:sz w:val="24"/>
                <w:szCs w:val="24"/>
                <w:lang w:val="uk-UA"/>
              </w:rPr>
              <w:t>Не потребує фінансування</w:t>
            </w:r>
          </w:p>
        </w:tc>
      </w:tr>
      <w:tr w:rsidR="005F2598" w:rsidRPr="00DC1D76" w14:paraId="46676303" w14:textId="77777777" w:rsidTr="005F2598">
        <w:trPr>
          <w:trHeight w:hRule="exact" w:val="1104"/>
          <w:jc w:val="center"/>
        </w:trPr>
        <w:tc>
          <w:tcPr>
            <w:tcW w:w="4886" w:type="dxa"/>
            <w:tcBorders>
              <w:top w:val="single" w:sz="4" w:space="0" w:color="auto"/>
            </w:tcBorders>
            <w:shd w:val="clear" w:color="auto" w:fill="FFFFFF"/>
          </w:tcPr>
          <w:p w14:paraId="3B3D6878" w14:textId="77777777" w:rsidR="005F2598" w:rsidRPr="00DC1D76" w:rsidRDefault="005F2598" w:rsidP="00A264E3">
            <w:pPr>
              <w:pStyle w:val="ad"/>
              <w:rPr>
                <w:sz w:val="24"/>
                <w:szCs w:val="24"/>
                <w:lang w:val="uk-UA"/>
              </w:rPr>
            </w:pPr>
            <w:r w:rsidRPr="00DC1D76">
              <w:rPr>
                <w:sz w:val="24"/>
                <w:szCs w:val="24"/>
                <w:lang w:val="uk-UA"/>
              </w:rPr>
              <w:t>Розробка концепції індустріального парку та прийняття рішення про створення індустріального парку</w:t>
            </w:r>
          </w:p>
        </w:tc>
        <w:tc>
          <w:tcPr>
            <w:tcW w:w="2870" w:type="dxa"/>
            <w:tcBorders>
              <w:top w:val="single" w:sz="4" w:space="0" w:color="auto"/>
            </w:tcBorders>
            <w:shd w:val="clear" w:color="auto" w:fill="FFFFFF"/>
          </w:tcPr>
          <w:p w14:paraId="3DDD9CC2" w14:textId="2BB18887" w:rsidR="005F2598" w:rsidRPr="00DC1D76" w:rsidRDefault="005F2598" w:rsidP="00A264E3">
            <w:pPr>
              <w:pStyle w:val="ad"/>
              <w:spacing w:line="240" w:lineRule="auto"/>
              <w:jc w:val="center"/>
              <w:rPr>
                <w:sz w:val="24"/>
                <w:szCs w:val="24"/>
                <w:lang w:val="uk-UA"/>
              </w:rPr>
            </w:pPr>
            <w:r w:rsidRPr="00DC1D76">
              <w:rPr>
                <w:sz w:val="24"/>
                <w:szCs w:val="24"/>
                <w:lang w:val="uk-UA"/>
              </w:rPr>
              <w:t>червень 2021</w:t>
            </w:r>
          </w:p>
        </w:tc>
        <w:tc>
          <w:tcPr>
            <w:tcW w:w="1944" w:type="dxa"/>
            <w:tcBorders>
              <w:top w:val="single" w:sz="4" w:space="0" w:color="auto"/>
            </w:tcBorders>
            <w:shd w:val="clear" w:color="auto" w:fill="FFFFFF"/>
            <w:vAlign w:val="center"/>
          </w:tcPr>
          <w:p w14:paraId="79D39E28" w14:textId="5A4BDD18" w:rsidR="005F2598" w:rsidRPr="00DC1D76" w:rsidRDefault="005F2598" w:rsidP="005F2598">
            <w:pPr>
              <w:pStyle w:val="ad"/>
              <w:spacing w:line="240" w:lineRule="auto"/>
              <w:ind w:firstLine="33"/>
              <w:jc w:val="center"/>
              <w:rPr>
                <w:sz w:val="24"/>
                <w:szCs w:val="24"/>
                <w:lang w:val="uk-UA"/>
              </w:rPr>
            </w:pPr>
            <w:r w:rsidRPr="00DC1D76">
              <w:rPr>
                <w:sz w:val="24"/>
                <w:szCs w:val="24"/>
                <w:lang w:val="uk-UA"/>
              </w:rPr>
              <w:t>Не потребує фінансування</w:t>
            </w:r>
          </w:p>
        </w:tc>
      </w:tr>
      <w:tr w:rsidR="005F2598" w:rsidRPr="00DC1D76" w14:paraId="0B131950" w14:textId="77777777" w:rsidTr="005F2598">
        <w:trPr>
          <w:trHeight w:hRule="exact" w:val="1118"/>
          <w:jc w:val="center"/>
        </w:trPr>
        <w:tc>
          <w:tcPr>
            <w:tcW w:w="4886" w:type="dxa"/>
            <w:tcBorders>
              <w:top w:val="single" w:sz="4" w:space="0" w:color="auto"/>
            </w:tcBorders>
            <w:shd w:val="clear" w:color="auto" w:fill="FFFFFF"/>
          </w:tcPr>
          <w:p w14:paraId="2BA64434" w14:textId="77777777" w:rsidR="005F2598" w:rsidRPr="00DC1D76" w:rsidRDefault="005F2598" w:rsidP="005F2598">
            <w:pPr>
              <w:pStyle w:val="ad"/>
              <w:rPr>
                <w:sz w:val="24"/>
                <w:szCs w:val="24"/>
                <w:lang w:val="uk-UA"/>
              </w:rPr>
            </w:pPr>
            <w:r w:rsidRPr="00DC1D76">
              <w:rPr>
                <w:sz w:val="24"/>
                <w:szCs w:val="24"/>
                <w:lang w:val="uk-UA"/>
              </w:rPr>
              <w:t>Подання пакету документів до Реєстру індустріальних парків України та проходження реєстрації</w:t>
            </w:r>
          </w:p>
        </w:tc>
        <w:tc>
          <w:tcPr>
            <w:tcW w:w="2870" w:type="dxa"/>
            <w:tcBorders>
              <w:top w:val="single" w:sz="4" w:space="0" w:color="auto"/>
            </w:tcBorders>
            <w:shd w:val="clear" w:color="auto" w:fill="FFFFFF"/>
          </w:tcPr>
          <w:p w14:paraId="24935B0E" w14:textId="03FFA5FB" w:rsidR="005F2598" w:rsidRPr="00DC1D76" w:rsidRDefault="005F2598" w:rsidP="005F2598">
            <w:pPr>
              <w:pStyle w:val="ad"/>
              <w:spacing w:line="240" w:lineRule="auto"/>
              <w:jc w:val="center"/>
              <w:rPr>
                <w:sz w:val="24"/>
                <w:szCs w:val="24"/>
                <w:lang w:val="uk-UA"/>
              </w:rPr>
            </w:pPr>
            <w:r w:rsidRPr="00DC1D76">
              <w:rPr>
                <w:sz w:val="24"/>
                <w:szCs w:val="24"/>
                <w:lang w:val="uk-UA"/>
              </w:rPr>
              <w:t>червень 2021</w:t>
            </w:r>
          </w:p>
        </w:tc>
        <w:tc>
          <w:tcPr>
            <w:tcW w:w="1944" w:type="dxa"/>
            <w:tcBorders>
              <w:top w:val="single" w:sz="4" w:space="0" w:color="auto"/>
            </w:tcBorders>
            <w:shd w:val="clear" w:color="auto" w:fill="FFFFFF"/>
            <w:vAlign w:val="center"/>
          </w:tcPr>
          <w:p w14:paraId="4418EB99" w14:textId="722CA72A" w:rsidR="005F2598" w:rsidRPr="00DC1D76" w:rsidRDefault="005F2598" w:rsidP="005F2598">
            <w:pPr>
              <w:pStyle w:val="ad"/>
              <w:ind w:firstLine="33"/>
              <w:jc w:val="center"/>
              <w:rPr>
                <w:sz w:val="24"/>
                <w:szCs w:val="24"/>
                <w:lang w:val="uk-UA"/>
              </w:rPr>
            </w:pPr>
            <w:r w:rsidRPr="00DC1D76">
              <w:rPr>
                <w:sz w:val="24"/>
                <w:szCs w:val="24"/>
                <w:lang w:val="uk-UA"/>
              </w:rPr>
              <w:t>Не потребує фінансування</w:t>
            </w:r>
          </w:p>
        </w:tc>
      </w:tr>
      <w:tr w:rsidR="005F2598" w:rsidRPr="00DC1D76" w14:paraId="7AFEA709" w14:textId="77777777" w:rsidTr="005F2598">
        <w:trPr>
          <w:trHeight w:hRule="exact" w:val="601"/>
          <w:jc w:val="center"/>
        </w:trPr>
        <w:tc>
          <w:tcPr>
            <w:tcW w:w="4886" w:type="dxa"/>
            <w:tcBorders>
              <w:top w:val="single" w:sz="4" w:space="0" w:color="auto"/>
            </w:tcBorders>
            <w:shd w:val="clear" w:color="auto" w:fill="FFFFFF"/>
            <w:vAlign w:val="bottom"/>
          </w:tcPr>
          <w:p w14:paraId="76BEC589" w14:textId="77777777" w:rsidR="005F2598" w:rsidRPr="00DC1D76" w:rsidRDefault="005F2598" w:rsidP="005F2598">
            <w:pPr>
              <w:pStyle w:val="ad"/>
              <w:spacing w:line="240" w:lineRule="auto"/>
              <w:rPr>
                <w:sz w:val="24"/>
                <w:szCs w:val="24"/>
                <w:lang w:val="uk-UA"/>
              </w:rPr>
            </w:pPr>
            <w:r w:rsidRPr="00DC1D76">
              <w:rPr>
                <w:b/>
                <w:bCs/>
                <w:sz w:val="24"/>
                <w:szCs w:val="24"/>
                <w:lang w:val="uk-UA"/>
              </w:rPr>
              <w:t>Конкурсний етап</w:t>
            </w:r>
          </w:p>
        </w:tc>
        <w:tc>
          <w:tcPr>
            <w:tcW w:w="2870" w:type="dxa"/>
            <w:tcBorders>
              <w:top w:val="single" w:sz="4" w:space="0" w:color="auto"/>
            </w:tcBorders>
            <w:shd w:val="clear" w:color="auto" w:fill="FFFFFF"/>
          </w:tcPr>
          <w:p w14:paraId="0FAD10CF" w14:textId="77777777" w:rsidR="005F2598" w:rsidRPr="00DC1D76" w:rsidRDefault="005F2598" w:rsidP="005F2598"/>
        </w:tc>
        <w:tc>
          <w:tcPr>
            <w:tcW w:w="1944" w:type="dxa"/>
            <w:tcBorders>
              <w:top w:val="single" w:sz="4" w:space="0" w:color="auto"/>
            </w:tcBorders>
            <w:shd w:val="clear" w:color="auto" w:fill="FFFFFF"/>
            <w:vAlign w:val="center"/>
          </w:tcPr>
          <w:p w14:paraId="7D6A885F" w14:textId="44CDA4D7" w:rsidR="005F2598" w:rsidRPr="00DC1D76" w:rsidRDefault="005F2598" w:rsidP="005F2598">
            <w:pPr>
              <w:pStyle w:val="ad"/>
              <w:spacing w:line="240" w:lineRule="auto"/>
              <w:ind w:firstLine="0"/>
              <w:jc w:val="center"/>
              <w:rPr>
                <w:sz w:val="24"/>
                <w:szCs w:val="24"/>
                <w:lang w:val="uk-UA"/>
              </w:rPr>
            </w:pPr>
            <w:r w:rsidRPr="00DC1D76">
              <w:rPr>
                <w:b/>
                <w:bCs/>
                <w:sz w:val="24"/>
                <w:szCs w:val="24"/>
                <w:lang w:val="uk-UA"/>
              </w:rPr>
              <w:t>Вартість (млн.грн.)</w:t>
            </w:r>
          </w:p>
        </w:tc>
      </w:tr>
      <w:tr w:rsidR="005F2598" w:rsidRPr="00DC1D76" w14:paraId="5B3787D5" w14:textId="77777777" w:rsidTr="005F2598">
        <w:trPr>
          <w:trHeight w:hRule="exact" w:val="1162"/>
          <w:jc w:val="center"/>
        </w:trPr>
        <w:tc>
          <w:tcPr>
            <w:tcW w:w="4886" w:type="dxa"/>
            <w:tcBorders>
              <w:top w:val="single" w:sz="4" w:space="0" w:color="auto"/>
            </w:tcBorders>
            <w:shd w:val="clear" w:color="auto" w:fill="FFFFFF"/>
            <w:vAlign w:val="center"/>
          </w:tcPr>
          <w:p w14:paraId="165AEE4C" w14:textId="77777777" w:rsidR="005F2598" w:rsidRPr="00DC1D76" w:rsidRDefault="005F2598" w:rsidP="005F2598">
            <w:pPr>
              <w:pStyle w:val="ad"/>
              <w:rPr>
                <w:sz w:val="24"/>
                <w:szCs w:val="24"/>
                <w:lang w:val="uk-UA"/>
              </w:rPr>
            </w:pPr>
            <w:r w:rsidRPr="00DC1D76">
              <w:rPr>
                <w:sz w:val="24"/>
                <w:szCs w:val="24"/>
                <w:lang w:val="uk-UA"/>
              </w:rPr>
              <w:t>Залучення керуючої компанії індустріального парку та підписання договору про функціонування індустріального парку</w:t>
            </w:r>
          </w:p>
        </w:tc>
        <w:tc>
          <w:tcPr>
            <w:tcW w:w="2870" w:type="dxa"/>
            <w:tcBorders>
              <w:top w:val="single" w:sz="4" w:space="0" w:color="auto"/>
            </w:tcBorders>
            <w:shd w:val="clear" w:color="auto" w:fill="FFFFFF"/>
          </w:tcPr>
          <w:p w14:paraId="39748DFC" w14:textId="6BF7EB43" w:rsidR="005F2598" w:rsidRPr="00DC1D76" w:rsidRDefault="005F2598" w:rsidP="005F2598">
            <w:pPr>
              <w:pStyle w:val="ad"/>
              <w:spacing w:before="80" w:line="240" w:lineRule="auto"/>
              <w:jc w:val="center"/>
              <w:rPr>
                <w:sz w:val="24"/>
                <w:szCs w:val="24"/>
                <w:lang w:val="uk-UA"/>
              </w:rPr>
            </w:pPr>
            <w:r w:rsidRPr="00DC1D76">
              <w:rPr>
                <w:sz w:val="24"/>
                <w:szCs w:val="24"/>
                <w:lang w:val="uk-UA"/>
              </w:rPr>
              <w:t>до 1 липня 2023 року</w:t>
            </w:r>
          </w:p>
        </w:tc>
        <w:tc>
          <w:tcPr>
            <w:tcW w:w="1944" w:type="dxa"/>
            <w:tcBorders>
              <w:top w:val="single" w:sz="4" w:space="0" w:color="auto"/>
            </w:tcBorders>
            <w:shd w:val="clear" w:color="auto" w:fill="FFFFFF"/>
            <w:vAlign w:val="center"/>
          </w:tcPr>
          <w:p w14:paraId="4777D51D" w14:textId="77777777" w:rsidR="005F2598" w:rsidRPr="00DC1D76" w:rsidRDefault="005F2598" w:rsidP="005F2598">
            <w:pPr>
              <w:pStyle w:val="ad"/>
              <w:spacing w:before="80"/>
              <w:ind w:firstLine="0"/>
              <w:jc w:val="center"/>
              <w:rPr>
                <w:sz w:val="24"/>
                <w:szCs w:val="24"/>
                <w:lang w:val="uk-UA"/>
              </w:rPr>
            </w:pPr>
            <w:r w:rsidRPr="00DC1D76">
              <w:rPr>
                <w:sz w:val="24"/>
                <w:szCs w:val="24"/>
                <w:lang w:val="uk-UA"/>
              </w:rPr>
              <w:t>Не потребує фінансування</w:t>
            </w:r>
          </w:p>
        </w:tc>
      </w:tr>
      <w:tr w:rsidR="005F2598" w:rsidRPr="00DC1D76" w14:paraId="14409132" w14:textId="77777777" w:rsidTr="005F2598">
        <w:trPr>
          <w:trHeight w:hRule="exact" w:val="631"/>
          <w:jc w:val="center"/>
        </w:trPr>
        <w:tc>
          <w:tcPr>
            <w:tcW w:w="4886" w:type="dxa"/>
            <w:tcBorders>
              <w:top w:val="single" w:sz="4" w:space="0" w:color="auto"/>
            </w:tcBorders>
            <w:shd w:val="clear" w:color="auto" w:fill="FFFFFF"/>
            <w:vAlign w:val="bottom"/>
          </w:tcPr>
          <w:p w14:paraId="7C62EF76" w14:textId="77777777" w:rsidR="005F2598" w:rsidRPr="00DC1D76" w:rsidRDefault="005F2598" w:rsidP="005F2598">
            <w:pPr>
              <w:pStyle w:val="ad"/>
              <w:spacing w:line="240" w:lineRule="auto"/>
              <w:rPr>
                <w:sz w:val="24"/>
                <w:szCs w:val="24"/>
                <w:lang w:val="uk-UA"/>
              </w:rPr>
            </w:pPr>
            <w:r w:rsidRPr="00DC1D76">
              <w:rPr>
                <w:b/>
                <w:bCs/>
                <w:sz w:val="24"/>
                <w:szCs w:val="24"/>
                <w:lang w:val="uk-UA"/>
              </w:rPr>
              <w:t>Облаштування індустріального парку</w:t>
            </w:r>
          </w:p>
        </w:tc>
        <w:tc>
          <w:tcPr>
            <w:tcW w:w="2870" w:type="dxa"/>
            <w:tcBorders>
              <w:top w:val="single" w:sz="4" w:space="0" w:color="auto"/>
            </w:tcBorders>
            <w:shd w:val="clear" w:color="auto" w:fill="FFFFFF"/>
          </w:tcPr>
          <w:p w14:paraId="7A897015" w14:textId="77777777" w:rsidR="005F2598" w:rsidRPr="00DC1D76" w:rsidRDefault="005F2598" w:rsidP="005F2598"/>
        </w:tc>
        <w:tc>
          <w:tcPr>
            <w:tcW w:w="1944" w:type="dxa"/>
            <w:tcBorders>
              <w:top w:val="single" w:sz="4" w:space="0" w:color="auto"/>
            </w:tcBorders>
            <w:shd w:val="clear" w:color="auto" w:fill="FFFFFF"/>
            <w:vAlign w:val="center"/>
          </w:tcPr>
          <w:p w14:paraId="059DDD54" w14:textId="7F4992BF" w:rsidR="005F2598" w:rsidRPr="00DC1D76" w:rsidRDefault="005F2598" w:rsidP="005F2598">
            <w:pPr>
              <w:pStyle w:val="ad"/>
              <w:spacing w:line="240" w:lineRule="auto"/>
              <w:ind w:firstLine="0"/>
              <w:jc w:val="center"/>
              <w:rPr>
                <w:sz w:val="24"/>
                <w:szCs w:val="24"/>
                <w:lang w:val="uk-UA"/>
              </w:rPr>
            </w:pPr>
            <w:r w:rsidRPr="00DC1D76">
              <w:rPr>
                <w:b/>
                <w:bCs/>
                <w:sz w:val="24"/>
                <w:szCs w:val="24"/>
                <w:lang w:val="uk-UA"/>
              </w:rPr>
              <w:t>Вартість (млн.грн.)</w:t>
            </w:r>
          </w:p>
        </w:tc>
      </w:tr>
      <w:tr w:rsidR="005F2598" w:rsidRPr="00DC1D76" w14:paraId="33DC5136" w14:textId="77777777" w:rsidTr="005F2598">
        <w:trPr>
          <w:trHeight w:hRule="exact" w:val="797"/>
          <w:jc w:val="center"/>
        </w:trPr>
        <w:tc>
          <w:tcPr>
            <w:tcW w:w="4886" w:type="dxa"/>
            <w:tcBorders>
              <w:top w:val="single" w:sz="4" w:space="0" w:color="auto"/>
            </w:tcBorders>
            <w:shd w:val="clear" w:color="auto" w:fill="FFFFFF"/>
            <w:vAlign w:val="bottom"/>
          </w:tcPr>
          <w:p w14:paraId="0C0EEF0D" w14:textId="77777777" w:rsidR="005F2598" w:rsidRPr="00DC1D76" w:rsidRDefault="005F2598" w:rsidP="005F2598">
            <w:pPr>
              <w:pStyle w:val="ad"/>
              <w:rPr>
                <w:sz w:val="24"/>
                <w:szCs w:val="24"/>
                <w:lang w:val="uk-UA"/>
              </w:rPr>
            </w:pPr>
            <w:r w:rsidRPr="00DC1D76">
              <w:rPr>
                <w:sz w:val="24"/>
                <w:szCs w:val="24"/>
                <w:lang w:val="uk-UA"/>
              </w:rPr>
              <w:t>Проектування та будівництво інженерних мереж до меж індустріального парку</w:t>
            </w:r>
          </w:p>
        </w:tc>
        <w:tc>
          <w:tcPr>
            <w:tcW w:w="2870" w:type="dxa"/>
            <w:tcBorders>
              <w:top w:val="single" w:sz="4" w:space="0" w:color="auto"/>
            </w:tcBorders>
            <w:shd w:val="clear" w:color="auto" w:fill="FFFFFF"/>
          </w:tcPr>
          <w:p w14:paraId="33F58EEE" w14:textId="25268337" w:rsidR="005F2598" w:rsidRPr="00DC1D76" w:rsidRDefault="005F2598" w:rsidP="005F2598">
            <w:pPr>
              <w:pStyle w:val="ad"/>
              <w:spacing w:before="80" w:line="240" w:lineRule="auto"/>
              <w:ind w:firstLine="860"/>
              <w:rPr>
                <w:sz w:val="24"/>
                <w:szCs w:val="24"/>
                <w:lang w:val="uk-UA"/>
              </w:rPr>
            </w:pPr>
            <w:r w:rsidRPr="00DC1D76">
              <w:rPr>
                <w:sz w:val="24"/>
                <w:szCs w:val="24"/>
                <w:lang w:val="uk-UA"/>
              </w:rPr>
              <w:t>2022-2024 роки</w:t>
            </w:r>
          </w:p>
        </w:tc>
        <w:tc>
          <w:tcPr>
            <w:tcW w:w="1944" w:type="dxa"/>
            <w:tcBorders>
              <w:top w:val="single" w:sz="4" w:space="0" w:color="auto"/>
            </w:tcBorders>
            <w:shd w:val="clear" w:color="auto" w:fill="FFFFFF"/>
            <w:vAlign w:val="center"/>
          </w:tcPr>
          <w:p w14:paraId="6E7905B1" w14:textId="65345982" w:rsidR="005F2598" w:rsidRPr="00DC1D76" w:rsidRDefault="005F2598" w:rsidP="005F2598">
            <w:pPr>
              <w:pStyle w:val="ad"/>
              <w:spacing w:before="80" w:line="240" w:lineRule="auto"/>
              <w:ind w:firstLine="0"/>
              <w:jc w:val="center"/>
              <w:rPr>
                <w:sz w:val="24"/>
                <w:szCs w:val="24"/>
                <w:lang w:val="uk-UA"/>
              </w:rPr>
            </w:pPr>
            <w:r w:rsidRPr="00DC1D76">
              <w:rPr>
                <w:sz w:val="24"/>
                <w:szCs w:val="24"/>
                <w:lang w:val="uk-UA"/>
              </w:rPr>
              <w:t>19,7</w:t>
            </w:r>
          </w:p>
        </w:tc>
      </w:tr>
      <w:tr w:rsidR="005F2598" w:rsidRPr="00DC1D76" w14:paraId="3D924B39" w14:textId="77777777" w:rsidTr="005F2598">
        <w:trPr>
          <w:trHeight w:hRule="exact" w:val="442"/>
          <w:jc w:val="center"/>
        </w:trPr>
        <w:tc>
          <w:tcPr>
            <w:tcW w:w="4886" w:type="dxa"/>
            <w:tcBorders>
              <w:top w:val="single" w:sz="4" w:space="0" w:color="auto"/>
            </w:tcBorders>
            <w:shd w:val="clear" w:color="auto" w:fill="FFFFFF"/>
          </w:tcPr>
          <w:p w14:paraId="26244C7A" w14:textId="77777777" w:rsidR="005F2598" w:rsidRPr="00DC1D76" w:rsidRDefault="005F2598" w:rsidP="005F2598">
            <w:pPr>
              <w:pStyle w:val="ad"/>
              <w:spacing w:line="240" w:lineRule="auto"/>
              <w:rPr>
                <w:sz w:val="24"/>
                <w:szCs w:val="24"/>
                <w:lang w:val="uk-UA"/>
              </w:rPr>
            </w:pPr>
            <w:r w:rsidRPr="00DC1D76">
              <w:rPr>
                <w:sz w:val="24"/>
                <w:szCs w:val="24"/>
                <w:lang w:val="uk-UA"/>
              </w:rPr>
              <w:t>Облаштування індустріального парку</w:t>
            </w:r>
          </w:p>
        </w:tc>
        <w:tc>
          <w:tcPr>
            <w:tcW w:w="2870" w:type="dxa"/>
            <w:tcBorders>
              <w:top w:val="single" w:sz="4" w:space="0" w:color="auto"/>
            </w:tcBorders>
            <w:shd w:val="clear" w:color="auto" w:fill="FFFFFF"/>
          </w:tcPr>
          <w:p w14:paraId="59969F36" w14:textId="2ABEAF18" w:rsidR="005F2598" w:rsidRPr="00DC1D76" w:rsidRDefault="00B2311C" w:rsidP="005F2598">
            <w:pPr>
              <w:pStyle w:val="ad"/>
              <w:spacing w:line="240" w:lineRule="auto"/>
              <w:ind w:firstLine="860"/>
              <w:rPr>
                <w:sz w:val="24"/>
                <w:szCs w:val="24"/>
                <w:lang w:val="uk-UA"/>
              </w:rPr>
            </w:pPr>
            <w:r w:rsidRPr="00DC1D76">
              <w:rPr>
                <w:sz w:val="24"/>
                <w:szCs w:val="24"/>
                <w:lang w:val="uk-UA"/>
              </w:rPr>
              <w:t>2023-2027 роки</w:t>
            </w:r>
          </w:p>
        </w:tc>
        <w:tc>
          <w:tcPr>
            <w:tcW w:w="1944" w:type="dxa"/>
            <w:tcBorders>
              <w:top w:val="single" w:sz="4" w:space="0" w:color="auto"/>
            </w:tcBorders>
            <w:shd w:val="clear" w:color="auto" w:fill="FFFFFF"/>
            <w:vAlign w:val="center"/>
          </w:tcPr>
          <w:p w14:paraId="0266D1FB" w14:textId="49C74B78" w:rsidR="005F2598" w:rsidRPr="00DC1D76" w:rsidRDefault="005F2598" w:rsidP="005F2598">
            <w:pPr>
              <w:pStyle w:val="ad"/>
              <w:spacing w:line="240" w:lineRule="auto"/>
              <w:ind w:firstLine="0"/>
              <w:jc w:val="center"/>
              <w:rPr>
                <w:sz w:val="24"/>
                <w:szCs w:val="24"/>
                <w:lang w:val="uk-UA"/>
              </w:rPr>
            </w:pPr>
            <w:r w:rsidRPr="00DC1D76">
              <w:rPr>
                <w:sz w:val="24"/>
                <w:szCs w:val="24"/>
                <w:lang w:val="uk-UA"/>
              </w:rPr>
              <w:t>45,5</w:t>
            </w:r>
          </w:p>
        </w:tc>
      </w:tr>
      <w:tr w:rsidR="005F2598" w:rsidRPr="00DC1D76" w14:paraId="0B50E6E5" w14:textId="77777777" w:rsidTr="005F2598">
        <w:trPr>
          <w:trHeight w:hRule="exact" w:val="442"/>
          <w:jc w:val="center"/>
        </w:trPr>
        <w:tc>
          <w:tcPr>
            <w:tcW w:w="4886" w:type="dxa"/>
            <w:tcBorders>
              <w:top w:val="single" w:sz="4" w:space="0" w:color="auto"/>
            </w:tcBorders>
            <w:shd w:val="clear" w:color="auto" w:fill="FFFFFF"/>
            <w:vAlign w:val="bottom"/>
          </w:tcPr>
          <w:p w14:paraId="305C96A9" w14:textId="77777777" w:rsidR="005F2598" w:rsidRPr="00DC1D76" w:rsidRDefault="005F2598" w:rsidP="005F2598">
            <w:pPr>
              <w:pStyle w:val="ad"/>
              <w:spacing w:line="240" w:lineRule="auto"/>
              <w:rPr>
                <w:sz w:val="24"/>
                <w:szCs w:val="24"/>
                <w:lang w:val="uk-UA"/>
              </w:rPr>
            </w:pPr>
            <w:r w:rsidRPr="00DC1D76">
              <w:rPr>
                <w:b/>
                <w:bCs/>
                <w:sz w:val="24"/>
                <w:szCs w:val="24"/>
                <w:lang w:val="uk-UA"/>
              </w:rPr>
              <w:t>Наповнення індустріального парку</w:t>
            </w:r>
          </w:p>
        </w:tc>
        <w:tc>
          <w:tcPr>
            <w:tcW w:w="2870" w:type="dxa"/>
            <w:tcBorders>
              <w:top w:val="single" w:sz="4" w:space="0" w:color="auto"/>
            </w:tcBorders>
            <w:shd w:val="clear" w:color="auto" w:fill="FFFFFF"/>
          </w:tcPr>
          <w:p w14:paraId="6B0CB0C7" w14:textId="77777777" w:rsidR="005F2598" w:rsidRPr="00DC1D76" w:rsidRDefault="005F2598" w:rsidP="005F2598"/>
        </w:tc>
        <w:tc>
          <w:tcPr>
            <w:tcW w:w="1944" w:type="dxa"/>
            <w:tcBorders>
              <w:top w:val="single" w:sz="4" w:space="0" w:color="auto"/>
            </w:tcBorders>
            <w:shd w:val="clear" w:color="auto" w:fill="FFFFFF"/>
            <w:vAlign w:val="center"/>
          </w:tcPr>
          <w:p w14:paraId="60E6A4E6" w14:textId="77777777" w:rsidR="005F2598" w:rsidRPr="00DC1D76" w:rsidRDefault="005F2598" w:rsidP="005F2598">
            <w:pPr>
              <w:pStyle w:val="ad"/>
              <w:spacing w:line="240" w:lineRule="auto"/>
              <w:ind w:firstLine="0"/>
              <w:jc w:val="center"/>
              <w:rPr>
                <w:sz w:val="24"/>
                <w:szCs w:val="24"/>
                <w:lang w:val="uk-UA"/>
              </w:rPr>
            </w:pPr>
            <w:r w:rsidRPr="00DC1D76">
              <w:rPr>
                <w:b/>
                <w:bCs/>
                <w:sz w:val="24"/>
                <w:szCs w:val="24"/>
                <w:lang w:val="uk-UA"/>
              </w:rPr>
              <w:t>Вартість (грн)</w:t>
            </w:r>
          </w:p>
        </w:tc>
      </w:tr>
      <w:tr w:rsidR="00B2311C" w:rsidRPr="00DC1D76" w14:paraId="455C0C89" w14:textId="77777777" w:rsidTr="005F2598">
        <w:trPr>
          <w:trHeight w:hRule="exact" w:val="778"/>
          <w:jc w:val="center"/>
        </w:trPr>
        <w:tc>
          <w:tcPr>
            <w:tcW w:w="4886" w:type="dxa"/>
            <w:tcBorders>
              <w:top w:val="single" w:sz="4" w:space="0" w:color="auto"/>
            </w:tcBorders>
            <w:shd w:val="clear" w:color="auto" w:fill="FFFFFF"/>
          </w:tcPr>
          <w:p w14:paraId="39B6A2C7" w14:textId="77777777" w:rsidR="00B2311C" w:rsidRPr="00DC1D76" w:rsidRDefault="00B2311C" w:rsidP="00B2311C">
            <w:pPr>
              <w:pStyle w:val="ad"/>
              <w:spacing w:before="80" w:line="240" w:lineRule="auto"/>
              <w:rPr>
                <w:sz w:val="24"/>
                <w:szCs w:val="24"/>
                <w:lang w:val="uk-UA"/>
              </w:rPr>
            </w:pPr>
            <w:r w:rsidRPr="00DC1D76">
              <w:rPr>
                <w:sz w:val="24"/>
                <w:szCs w:val="24"/>
                <w:lang w:val="uk-UA"/>
              </w:rPr>
              <w:t>Учасник. Переробна промисловість</w:t>
            </w:r>
          </w:p>
        </w:tc>
        <w:tc>
          <w:tcPr>
            <w:tcW w:w="2870" w:type="dxa"/>
            <w:tcBorders>
              <w:top w:val="single" w:sz="4" w:space="0" w:color="auto"/>
            </w:tcBorders>
            <w:shd w:val="clear" w:color="auto" w:fill="FFFFFF"/>
          </w:tcPr>
          <w:p w14:paraId="2E8F7FFD" w14:textId="6E6932B5" w:rsidR="00B2311C" w:rsidRPr="00DC1D76" w:rsidRDefault="00B2311C" w:rsidP="00B2311C">
            <w:pPr>
              <w:pStyle w:val="ad"/>
              <w:spacing w:before="80" w:line="240" w:lineRule="auto"/>
              <w:ind w:firstLine="860"/>
              <w:rPr>
                <w:sz w:val="24"/>
                <w:szCs w:val="24"/>
                <w:lang w:val="uk-UA"/>
              </w:rPr>
            </w:pPr>
            <w:r w:rsidRPr="00DC1D76">
              <w:rPr>
                <w:sz w:val="24"/>
                <w:szCs w:val="24"/>
                <w:lang w:val="uk-UA"/>
              </w:rPr>
              <w:t xml:space="preserve">2023-2027 </w:t>
            </w:r>
          </w:p>
        </w:tc>
        <w:tc>
          <w:tcPr>
            <w:tcW w:w="1944" w:type="dxa"/>
            <w:tcBorders>
              <w:top w:val="single" w:sz="4" w:space="0" w:color="auto"/>
            </w:tcBorders>
            <w:shd w:val="clear" w:color="auto" w:fill="FFFFFF"/>
            <w:vAlign w:val="center"/>
          </w:tcPr>
          <w:p w14:paraId="522DE2A1" w14:textId="41E4FB1D" w:rsidR="00B2311C" w:rsidRPr="00DC1D76" w:rsidRDefault="00B2311C" w:rsidP="00B2311C">
            <w:pPr>
              <w:pStyle w:val="ad"/>
              <w:ind w:firstLine="0"/>
              <w:jc w:val="center"/>
              <w:rPr>
                <w:sz w:val="24"/>
                <w:szCs w:val="24"/>
                <w:lang w:val="uk-UA"/>
              </w:rPr>
            </w:pPr>
            <w:r w:rsidRPr="00DC1D76">
              <w:rPr>
                <w:sz w:val="24"/>
                <w:szCs w:val="24"/>
                <w:lang w:val="uk-UA"/>
              </w:rPr>
              <w:t>-</w:t>
            </w:r>
          </w:p>
        </w:tc>
      </w:tr>
      <w:tr w:rsidR="00B2311C" w:rsidRPr="00DC1D76" w14:paraId="2FDA14C6" w14:textId="77777777" w:rsidTr="005F2598">
        <w:trPr>
          <w:trHeight w:hRule="exact" w:val="763"/>
          <w:jc w:val="center"/>
        </w:trPr>
        <w:tc>
          <w:tcPr>
            <w:tcW w:w="4886" w:type="dxa"/>
            <w:tcBorders>
              <w:top w:val="single" w:sz="4" w:space="0" w:color="auto"/>
              <w:bottom w:val="single" w:sz="4" w:space="0" w:color="auto"/>
            </w:tcBorders>
            <w:shd w:val="clear" w:color="auto" w:fill="FFFFFF"/>
            <w:vAlign w:val="bottom"/>
          </w:tcPr>
          <w:p w14:paraId="7759B9A2" w14:textId="77777777" w:rsidR="00B2311C" w:rsidRPr="00DC1D76" w:rsidRDefault="00B2311C" w:rsidP="00B2311C">
            <w:pPr>
              <w:pStyle w:val="ad"/>
              <w:rPr>
                <w:sz w:val="24"/>
                <w:szCs w:val="24"/>
                <w:lang w:val="uk-UA"/>
              </w:rPr>
            </w:pPr>
            <w:r w:rsidRPr="00DC1D76">
              <w:rPr>
                <w:sz w:val="24"/>
                <w:szCs w:val="24"/>
                <w:lang w:val="uk-UA"/>
              </w:rPr>
              <w:t>Учасник. Професійна наукова та технічна діяльність</w:t>
            </w:r>
          </w:p>
        </w:tc>
        <w:tc>
          <w:tcPr>
            <w:tcW w:w="2870" w:type="dxa"/>
            <w:tcBorders>
              <w:top w:val="single" w:sz="4" w:space="0" w:color="auto"/>
              <w:bottom w:val="single" w:sz="4" w:space="0" w:color="auto"/>
            </w:tcBorders>
            <w:shd w:val="clear" w:color="auto" w:fill="FFFFFF"/>
          </w:tcPr>
          <w:p w14:paraId="48338233" w14:textId="1337CC7B" w:rsidR="00B2311C" w:rsidRPr="00DC1D76" w:rsidRDefault="00B2311C" w:rsidP="00B2311C">
            <w:pPr>
              <w:pStyle w:val="ad"/>
              <w:spacing w:line="240" w:lineRule="auto"/>
              <w:ind w:firstLine="860"/>
              <w:rPr>
                <w:sz w:val="24"/>
                <w:szCs w:val="24"/>
                <w:lang w:val="uk-UA"/>
              </w:rPr>
            </w:pPr>
            <w:r w:rsidRPr="00DC1D76">
              <w:rPr>
                <w:sz w:val="24"/>
                <w:szCs w:val="24"/>
                <w:lang w:val="uk-UA"/>
              </w:rPr>
              <w:t xml:space="preserve">2023-2027 </w:t>
            </w:r>
          </w:p>
        </w:tc>
        <w:tc>
          <w:tcPr>
            <w:tcW w:w="1944" w:type="dxa"/>
            <w:tcBorders>
              <w:top w:val="single" w:sz="4" w:space="0" w:color="auto"/>
              <w:bottom w:val="single" w:sz="4" w:space="0" w:color="auto"/>
            </w:tcBorders>
            <w:shd w:val="clear" w:color="auto" w:fill="FFFFFF"/>
            <w:vAlign w:val="center"/>
          </w:tcPr>
          <w:p w14:paraId="7B16AC3A" w14:textId="0DA7A87F" w:rsidR="00B2311C" w:rsidRPr="00DC1D76" w:rsidRDefault="00B2311C" w:rsidP="00B2311C">
            <w:pPr>
              <w:pStyle w:val="ad"/>
              <w:ind w:firstLine="0"/>
              <w:jc w:val="center"/>
              <w:rPr>
                <w:sz w:val="24"/>
                <w:szCs w:val="24"/>
                <w:lang w:val="uk-UA"/>
              </w:rPr>
            </w:pPr>
            <w:r w:rsidRPr="00DC1D76">
              <w:rPr>
                <w:sz w:val="24"/>
                <w:szCs w:val="24"/>
                <w:lang w:val="uk-UA"/>
              </w:rPr>
              <w:t>-</w:t>
            </w:r>
          </w:p>
        </w:tc>
      </w:tr>
      <w:tr w:rsidR="00B2311C" w:rsidRPr="00DC1D76" w14:paraId="3B094D4F" w14:textId="77777777" w:rsidTr="00B2311C">
        <w:trPr>
          <w:trHeight w:hRule="exact" w:val="763"/>
          <w:jc w:val="center"/>
        </w:trPr>
        <w:tc>
          <w:tcPr>
            <w:tcW w:w="4886" w:type="dxa"/>
            <w:tcBorders>
              <w:top w:val="single" w:sz="4" w:space="0" w:color="auto"/>
              <w:bottom w:val="single" w:sz="4" w:space="0" w:color="auto"/>
            </w:tcBorders>
            <w:shd w:val="clear" w:color="auto" w:fill="FFFFFF"/>
            <w:vAlign w:val="bottom"/>
          </w:tcPr>
          <w:p w14:paraId="1D71CD6F" w14:textId="77777777" w:rsidR="00B2311C" w:rsidRPr="00DC1D76" w:rsidRDefault="00B2311C" w:rsidP="00B2311C">
            <w:pPr>
              <w:pStyle w:val="ad"/>
              <w:rPr>
                <w:sz w:val="24"/>
                <w:szCs w:val="24"/>
                <w:lang w:val="uk-UA"/>
              </w:rPr>
            </w:pPr>
            <w:r w:rsidRPr="00DC1D76">
              <w:rPr>
                <w:sz w:val="24"/>
                <w:szCs w:val="24"/>
                <w:lang w:val="uk-UA"/>
              </w:rPr>
              <w:t>Учасник іншої промисловості</w:t>
            </w:r>
          </w:p>
        </w:tc>
        <w:tc>
          <w:tcPr>
            <w:tcW w:w="2870" w:type="dxa"/>
            <w:tcBorders>
              <w:top w:val="single" w:sz="4" w:space="0" w:color="auto"/>
              <w:bottom w:val="single" w:sz="4" w:space="0" w:color="auto"/>
            </w:tcBorders>
            <w:shd w:val="clear" w:color="auto" w:fill="FFFFFF"/>
          </w:tcPr>
          <w:p w14:paraId="31E2E569" w14:textId="0FC2A91D" w:rsidR="00B2311C" w:rsidRPr="00DC1D76" w:rsidRDefault="00B2311C" w:rsidP="00B2311C">
            <w:pPr>
              <w:pStyle w:val="ad"/>
              <w:spacing w:line="240" w:lineRule="auto"/>
              <w:ind w:firstLine="860"/>
              <w:rPr>
                <w:sz w:val="24"/>
                <w:szCs w:val="24"/>
                <w:lang w:val="uk-UA"/>
              </w:rPr>
            </w:pPr>
            <w:r w:rsidRPr="00DC1D76">
              <w:rPr>
                <w:sz w:val="24"/>
                <w:szCs w:val="24"/>
                <w:lang w:val="uk-UA"/>
              </w:rPr>
              <w:t xml:space="preserve">2023-2027 </w:t>
            </w:r>
          </w:p>
        </w:tc>
        <w:tc>
          <w:tcPr>
            <w:tcW w:w="1944" w:type="dxa"/>
            <w:tcBorders>
              <w:top w:val="single" w:sz="4" w:space="0" w:color="auto"/>
              <w:bottom w:val="single" w:sz="4" w:space="0" w:color="auto"/>
            </w:tcBorders>
            <w:shd w:val="clear" w:color="auto" w:fill="FFFFFF"/>
            <w:vAlign w:val="center"/>
          </w:tcPr>
          <w:p w14:paraId="6887C123" w14:textId="6590B34D" w:rsidR="00B2311C" w:rsidRPr="00DC1D76" w:rsidRDefault="00B2311C" w:rsidP="00B2311C">
            <w:pPr>
              <w:pStyle w:val="ad"/>
              <w:ind w:firstLine="0"/>
              <w:jc w:val="center"/>
              <w:rPr>
                <w:sz w:val="24"/>
                <w:szCs w:val="24"/>
                <w:lang w:val="uk-UA"/>
              </w:rPr>
            </w:pPr>
            <w:r w:rsidRPr="00DC1D76">
              <w:rPr>
                <w:sz w:val="24"/>
                <w:szCs w:val="24"/>
                <w:lang w:val="uk-UA"/>
              </w:rPr>
              <w:t>-</w:t>
            </w:r>
          </w:p>
        </w:tc>
      </w:tr>
      <w:tr w:rsidR="00B2311C" w:rsidRPr="00DC1D76" w14:paraId="05559958" w14:textId="77777777" w:rsidTr="00B2311C">
        <w:trPr>
          <w:trHeight w:hRule="exact" w:val="763"/>
          <w:jc w:val="center"/>
        </w:trPr>
        <w:tc>
          <w:tcPr>
            <w:tcW w:w="4886" w:type="dxa"/>
            <w:tcBorders>
              <w:top w:val="single" w:sz="4" w:space="0" w:color="auto"/>
              <w:bottom w:val="single" w:sz="4" w:space="0" w:color="auto"/>
            </w:tcBorders>
            <w:shd w:val="clear" w:color="auto" w:fill="FFFFFF"/>
            <w:vAlign w:val="bottom"/>
          </w:tcPr>
          <w:p w14:paraId="6EE79142" w14:textId="77777777" w:rsidR="00B2311C" w:rsidRPr="00DC1D76" w:rsidRDefault="00B2311C" w:rsidP="00B2311C">
            <w:pPr>
              <w:pStyle w:val="ad"/>
              <w:rPr>
                <w:sz w:val="24"/>
                <w:szCs w:val="24"/>
                <w:lang w:val="uk-UA"/>
              </w:rPr>
            </w:pPr>
            <w:r w:rsidRPr="00DC1D76">
              <w:rPr>
                <w:sz w:val="24"/>
                <w:szCs w:val="24"/>
                <w:lang w:val="uk-UA"/>
              </w:rPr>
              <w:t>Супутні організації. Обслуговування потреб індустріального парку</w:t>
            </w:r>
          </w:p>
        </w:tc>
        <w:tc>
          <w:tcPr>
            <w:tcW w:w="2870" w:type="dxa"/>
            <w:tcBorders>
              <w:top w:val="single" w:sz="4" w:space="0" w:color="auto"/>
              <w:bottom w:val="single" w:sz="4" w:space="0" w:color="auto"/>
            </w:tcBorders>
            <w:shd w:val="clear" w:color="auto" w:fill="FFFFFF"/>
          </w:tcPr>
          <w:p w14:paraId="44BC8EB5" w14:textId="27FB16BC" w:rsidR="00B2311C" w:rsidRPr="00DC1D76" w:rsidRDefault="00B2311C" w:rsidP="00B2311C">
            <w:pPr>
              <w:pStyle w:val="ad"/>
              <w:spacing w:line="240" w:lineRule="auto"/>
              <w:ind w:firstLine="860"/>
              <w:rPr>
                <w:sz w:val="24"/>
                <w:szCs w:val="24"/>
                <w:lang w:val="uk-UA"/>
              </w:rPr>
            </w:pPr>
            <w:r w:rsidRPr="00DC1D76">
              <w:rPr>
                <w:sz w:val="24"/>
                <w:szCs w:val="24"/>
                <w:lang w:val="uk-UA"/>
              </w:rPr>
              <w:t xml:space="preserve">2023-2027 </w:t>
            </w:r>
          </w:p>
        </w:tc>
        <w:tc>
          <w:tcPr>
            <w:tcW w:w="1944" w:type="dxa"/>
            <w:tcBorders>
              <w:top w:val="single" w:sz="4" w:space="0" w:color="auto"/>
              <w:bottom w:val="single" w:sz="4" w:space="0" w:color="auto"/>
            </w:tcBorders>
            <w:shd w:val="clear" w:color="auto" w:fill="FFFFFF"/>
            <w:vAlign w:val="center"/>
          </w:tcPr>
          <w:p w14:paraId="10BB87CE" w14:textId="7B1B39FB" w:rsidR="00B2311C" w:rsidRPr="00DC1D76" w:rsidRDefault="00B2311C" w:rsidP="00B2311C">
            <w:pPr>
              <w:pStyle w:val="ad"/>
              <w:ind w:firstLine="0"/>
              <w:jc w:val="center"/>
              <w:rPr>
                <w:sz w:val="24"/>
                <w:szCs w:val="24"/>
                <w:lang w:val="uk-UA"/>
              </w:rPr>
            </w:pPr>
            <w:r w:rsidRPr="00DC1D76">
              <w:rPr>
                <w:sz w:val="24"/>
                <w:szCs w:val="24"/>
                <w:lang w:val="uk-UA"/>
              </w:rPr>
              <w:t>-</w:t>
            </w:r>
          </w:p>
        </w:tc>
      </w:tr>
      <w:tr w:rsidR="00B2311C" w:rsidRPr="00DC1D76" w14:paraId="60385674" w14:textId="77777777" w:rsidTr="00B2311C">
        <w:trPr>
          <w:trHeight w:hRule="exact" w:val="763"/>
          <w:jc w:val="center"/>
        </w:trPr>
        <w:tc>
          <w:tcPr>
            <w:tcW w:w="4886" w:type="dxa"/>
            <w:tcBorders>
              <w:top w:val="single" w:sz="4" w:space="0" w:color="auto"/>
              <w:bottom w:val="single" w:sz="4" w:space="0" w:color="auto"/>
            </w:tcBorders>
            <w:shd w:val="clear" w:color="auto" w:fill="FFFFFF"/>
            <w:vAlign w:val="bottom"/>
          </w:tcPr>
          <w:p w14:paraId="3FE87E97" w14:textId="77777777" w:rsidR="00B2311C" w:rsidRPr="00DC1D76" w:rsidRDefault="00B2311C" w:rsidP="00B2311C">
            <w:pPr>
              <w:pStyle w:val="ad"/>
              <w:rPr>
                <w:sz w:val="24"/>
                <w:szCs w:val="24"/>
                <w:lang w:val="uk-UA"/>
              </w:rPr>
            </w:pPr>
            <w:r w:rsidRPr="00DC1D76">
              <w:rPr>
                <w:sz w:val="24"/>
                <w:szCs w:val="24"/>
                <w:lang w:val="uk-UA"/>
              </w:rPr>
              <w:t>Функціонування індустріального парку</w:t>
            </w:r>
          </w:p>
        </w:tc>
        <w:tc>
          <w:tcPr>
            <w:tcW w:w="2870" w:type="dxa"/>
            <w:tcBorders>
              <w:top w:val="single" w:sz="4" w:space="0" w:color="auto"/>
              <w:bottom w:val="single" w:sz="4" w:space="0" w:color="auto"/>
            </w:tcBorders>
            <w:shd w:val="clear" w:color="auto" w:fill="FFFFFF"/>
          </w:tcPr>
          <w:p w14:paraId="554D347B" w14:textId="79CF683A" w:rsidR="00B2311C" w:rsidRPr="00DC1D76" w:rsidRDefault="00B2311C" w:rsidP="00B2311C">
            <w:pPr>
              <w:pStyle w:val="ad"/>
              <w:spacing w:line="240" w:lineRule="auto"/>
              <w:ind w:firstLine="860"/>
              <w:rPr>
                <w:sz w:val="24"/>
                <w:szCs w:val="24"/>
                <w:lang w:val="uk-UA"/>
              </w:rPr>
            </w:pPr>
            <w:r w:rsidRPr="00DC1D76">
              <w:rPr>
                <w:sz w:val="24"/>
                <w:szCs w:val="24"/>
                <w:lang w:val="uk-UA"/>
              </w:rPr>
              <w:t>2022 - 2052</w:t>
            </w:r>
          </w:p>
        </w:tc>
        <w:tc>
          <w:tcPr>
            <w:tcW w:w="1944" w:type="dxa"/>
            <w:tcBorders>
              <w:top w:val="single" w:sz="4" w:space="0" w:color="auto"/>
              <w:bottom w:val="single" w:sz="4" w:space="0" w:color="auto"/>
            </w:tcBorders>
            <w:shd w:val="clear" w:color="auto" w:fill="FFFFFF"/>
            <w:vAlign w:val="center"/>
          </w:tcPr>
          <w:p w14:paraId="0DE3336B" w14:textId="4692451C" w:rsidR="00B2311C" w:rsidRPr="00DC1D76" w:rsidRDefault="00B2311C" w:rsidP="00B2311C">
            <w:pPr>
              <w:pStyle w:val="ad"/>
              <w:ind w:firstLine="0"/>
              <w:jc w:val="center"/>
              <w:rPr>
                <w:sz w:val="24"/>
                <w:szCs w:val="24"/>
                <w:lang w:val="uk-UA"/>
              </w:rPr>
            </w:pPr>
            <w:r w:rsidRPr="00DC1D76">
              <w:rPr>
                <w:sz w:val="24"/>
                <w:szCs w:val="24"/>
                <w:lang w:val="uk-UA"/>
              </w:rPr>
              <w:t>-</w:t>
            </w:r>
          </w:p>
        </w:tc>
      </w:tr>
    </w:tbl>
    <w:p w14:paraId="5C5BB264" w14:textId="77777777" w:rsidR="005F2598" w:rsidRPr="00DC1D76" w:rsidRDefault="005F2598" w:rsidP="005F2598">
      <w:pPr>
        <w:spacing w:line="1" w:lineRule="exact"/>
      </w:pPr>
      <w:r w:rsidRPr="00DC1D76">
        <w:br w:type="page"/>
      </w:r>
    </w:p>
    <w:p w14:paraId="59112625" w14:textId="77777777" w:rsidR="005F2598" w:rsidRPr="00DC1D76" w:rsidRDefault="005F2598" w:rsidP="006E4D57">
      <w:pPr>
        <w:ind w:firstLine="709"/>
        <w:jc w:val="both"/>
        <w:rPr>
          <w:rFonts w:ascii="Times New Roman" w:hAnsi="Times New Roman"/>
          <w:sz w:val="28"/>
          <w:szCs w:val="28"/>
        </w:rPr>
      </w:pPr>
    </w:p>
    <w:p w14:paraId="5C3DC574" w14:textId="77777777" w:rsidR="009D2F5B" w:rsidRPr="00DC1D76" w:rsidRDefault="009D2F5B" w:rsidP="003A25A7">
      <w:pPr>
        <w:ind w:firstLine="851"/>
        <w:jc w:val="both"/>
        <w:rPr>
          <w:rFonts w:ascii="Times New Roman" w:hAnsi="Times New Roman"/>
          <w:sz w:val="28"/>
          <w:szCs w:val="28"/>
        </w:rPr>
      </w:pPr>
    </w:p>
    <w:p w14:paraId="48CCEA34" w14:textId="77777777" w:rsidR="00D72C14" w:rsidRPr="00DC1D76" w:rsidRDefault="00D72C14" w:rsidP="003A25A7">
      <w:pPr>
        <w:ind w:firstLine="851"/>
        <w:jc w:val="both"/>
        <w:rPr>
          <w:rFonts w:ascii="Times New Roman" w:hAnsi="Times New Roman"/>
          <w:sz w:val="28"/>
          <w:szCs w:val="28"/>
        </w:rPr>
      </w:pPr>
      <w:r w:rsidRPr="00DC1D76">
        <w:rPr>
          <w:rFonts w:ascii="Times New Roman" w:hAnsi="Times New Roman"/>
          <w:sz w:val="28"/>
          <w:szCs w:val="28"/>
        </w:rPr>
        <w:t>Варто також зазначити, що ініціатор створення індустріального парку для досягнення максимально ефективного результату активно працює над залученням «якірного» інвестора - вітчизняного або іноземної компан</w:t>
      </w:r>
      <w:r w:rsidR="00164585" w:rsidRPr="00DC1D76">
        <w:rPr>
          <w:rFonts w:ascii="Times New Roman" w:hAnsi="Times New Roman"/>
          <w:sz w:val="28"/>
          <w:szCs w:val="28"/>
        </w:rPr>
        <w:t xml:space="preserve">ії, виробництво якої визначило - </w:t>
      </w:r>
      <w:r w:rsidR="00A61C1C" w:rsidRPr="00DC1D76">
        <w:rPr>
          <w:rFonts w:ascii="Times New Roman" w:hAnsi="Times New Roman"/>
          <w:sz w:val="28"/>
          <w:szCs w:val="28"/>
        </w:rPr>
        <w:t>директивних</w:t>
      </w:r>
      <w:r w:rsidR="0045201F" w:rsidRPr="00DC1D76">
        <w:rPr>
          <w:rFonts w:ascii="Times New Roman" w:hAnsi="Times New Roman"/>
          <w:sz w:val="28"/>
          <w:szCs w:val="28"/>
        </w:rPr>
        <w:t xml:space="preserve"> напрямів </w:t>
      </w:r>
      <w:r w:rsidRPr="00DC1D76">
        <w:rPr>
          <w:rFonts w:ascii="Times New Roman" w:hAnsi="Times New Roman"/>
          <w:sz w:val="28"/>
          <w:szCs w:val="28"/>
        </w:rPr>
        <w:t>діяльності в межах індустріального парку. В такому випадку, діяльність інших учасників, що будуть у подальшому залучені, доповнюватиме основне виробництво. Такий підхід, допоможе скоротити витрати усіх суб’єктів господарювання , що працюватимуть в межах індустріального парку, в процесі виробництва кінцевого продукту та створенні його доданої вартості.</w:t>
      </w:r>
    </w:p>
    <w:p w14:paraId="7841986A" w14:textId="77777777" w:rsidR="00064C49" w:rsidRPr="00DC1D76" w:rsidRDefault="00064C49" w:rsidP="00B02B3F">
      <w:pPr>
        <w:ind w:firstLine="709"/>
        <w:jc w:val="both"/>
        <w:rPr>
          <w:rFonts w:ascii="Times New Roman" w:hAnsi="Times New Roman"/>
        </w:rPr>
      </w:pPr>
    </w:p>
    <w:p w14:paraId="07811E4F" w14:textId="77777777" w:rsidR="00D72C14" w:rsidRPr="00DC1D76" w:rsidRDefault="00D72C14" w:rsidP="009D2F5B">
      <w:pPr>
        <w:ind w:firstLine="851"/>
        <w:jc w:val="both"/>
        <w:rPr>
          <w:rFonts w:ascii="Times New Roman" w:hAnsi="Times New Roman"/>
          <w:sz w:val="28"/>
          <w:szCs w:val="28"/>
        </w:rPr>
      </w:pPr>
      <w:r w:rsidRPr="00DC1D76">
        <w:rPr>
          <w:rFonts w:ascii="Times New Roman" w:hAnsi="Times New Roman"/>
          <w:sz w:val="28"/>
          <w:szCs w:val="28"/>
        </w:rPr>
        <w:t>Маючи на меті забезпечення гнучких планувальних рішень для потенційних учасників індустріального парку та, враховуючи, запропоновані у концепції, напрями для започаткування учасниками промислового виробництва, ініціатор створення утримався від поділу території на окремі ділянки, залишивши простір для вибору «якірним» інвестором необхідної площі.</w:t>
      </w:r>
    </w:p>
    <w:p w14:paraId="33EB9E65" w14:textId="77777777" w:rsidR="009D2F5B" w:rsidRPr="00DC1D76" w:rsidRDefault="009D2F5B" w:rsidP="00B02B3F">
      <w:pPr>
        <w:ind w:firstLine="709"/>
        <w:jc w:val="both"/>
        <w:rPr>
          <w:rFonts w:ascii="Times New Roman" w:hAnsi="Times New Roman"/>
          <w:sz w:val="28"/>
          <w:szCs w:val="28"/>
        </w:rPr>
      </w:pPr>
    </w:p>
    <w:p w14:paraId="738D8E4E" w14:textId="168B50AB" w:rsidR="0013114C" w:rsidRPr="00DC1D76" w:rsidRDefault="0013114C" w:rsidP="00B2311C">
      <w:pPr>
        <w:ind w:firstLine="709"/>
        <w:jc w:val="both"/>
        <w:rPr>
          <w:rFonts w:ascii="Times New Roman" w:hAnsi="Times New Roman"/>
          <w:sz w:val="28"/>
          <w:szCs w:val="28"/>
        </w:rPr>
      </w:pPr>
      <w:r w:rsidRPr="00DC1D76">
        <w:rPr>
          <w:rFonts w:ascii="Times New Roman" w:hAnsi="Times New Roman"/>
          <w:sz w:val="28"/>
          <w:szCs w:val="28"/>
        </w:rPr>
        <w:t>Дана концепція розроблена на підставі освоєння землевідведення етапами (чергами). Ця черговість продиктована логікою освоєння, природною розбивкою окремих локальних ділянок і економічною доцільністю.</w:t>
      </w:r>
    </w:p>
    <w:p w14:paraId="18992E7D" w14:textId="68465A0F" w:rsidR="001C086A" w:rsidRPr="00DC1D76" w:rsidRDefault="001C086A" w:rsidP="00B2311C">
      <w:pPr>
        <w:rPr>
          <w:rFonts w:ascii="Times New Roman" w:hAnsi="Times New Roman"/>
        </w:rPr>
        <w:sectPr w:rsidR="001C086A" w:rsidRPr="00DC1D76" w:rsidSect="007B4E59">
          <w:pgSz w:w="11906" w:h="16838"/>
          <w:pgMar w:top="1134" w:right="567" w:bottom="1134" w:left="1701" w:header="708" w:footer="708" w:gutter="0"/>
          <w:cols w:space="708"/>
          <w:docGrid w:linePitch="360"/>
        </w:sectPr>
      </w:pPr>
    </w:p>
    <w:p w14:paraId="6B34BE13" w14:textId="33D01AA6" w:rsidR="002C1EB1" w:rsidRPr="00DC1D76" w:rsidRDefault="002C1EB1" w:rsidP="00B2311C">
      <w:pPr>
        <w:tabs>
          <w:tab w:val="left" w:pos="6996"/>
        </w:tabs>
        <w:rPr>
          <w:rFonts w:ascii="Times New Roman" w:hAnsi="Times New Roman"/>
        </w:rPr>
      </w:pPr>
    </w:p>
    <w:p w14:paraId="65E1AEFD" w14:textId="7FBEC4E5" w:rsidR="00856E61" w:rsidRPr="00DC1D76" w:rsidRDefault="00B2311C" w:rsidP="00B2311C">
      <w:pPr>
        <w:pStyle w:val="1"/>
        <w:spacing w:before="0"/>
        <w:rPr>
          <w:rFonts w:ascii="Times New Roman" w:hAnsi="Times New Roman" w:cs="Times New Roman"/>
          <w:b/>
          <w:bCs/>
          <w:color w:val="C00000"/>
        </w:rPr>
      </w:pPr>
      <w:bookmarkStart w:id="36" w:name="bookmark77"/>
      <w:bookmarkStart w:id="37" w:name="bookmark87"/>
      <w:bookmarkStart w:id="38" w:name="_Toc51069231"/>
      <w:bookmarkEnd w:id="36"/>
      <w:bookmarkEnd w:id="37"/>
      <w:r w:rsidRPr="00DC1D76">
        <w:rPr>
          <w:rFonts w:ascii="Times New Roman" w:hAnsi="Times New Roman" w:cs="Times New Roman"/>
          <w:b/>
          <w:bCs/>
          <w:color w:val="C00000"/>
        </w:rPr>
        <w:t xml:space="preserve">9. </w:t>
      </w:r>
      <w:r w:rsidR="00856E61" w:rsidRPr="00DC1D76">
        <w:rPr>
          <w:rFonts w:ascii="Times New Roman" w:hAnsi="Times New Roman" w:cs="Times New Roman"/>
          <w:b/>
          <w:bCs/>
          <w:color w:val="C00000"/>
        </w:rPr>
        <w:t>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bookmarkEnd w:id="38"/>
    </w:p>
    <w:p w14:paraId="65876590" w14:textId="77777777" w:rsidR="00B2311C" w:rsidRPr="00DC1D76" w:rsidRDefault="00B2311C" w:rsidP="00B2311C">
      <w:pPr>
        <w:ind w:firstLine="709"/>
        <w:jc w:val="both"/>
        <w:rPr>
          <w:rFonts w:ascii="Times New Roman" w:hAnsi="Times New Roman"/>
          <w:b/>
          <w:bCs/>
          <w:color w:val="C00000"/>
          <w:sz w:val="28"/>
          <w:szCs w:val="28"/>
        </w:rPr>
      </w:pPr>
    </w:p>
    <w:p w14:paraId="1E02FE52" w14:textId="6F031D49" w:rsidR="00856E61" w:rsidRPr="00DC1D76" w:rsidRDefault="00B2311C" w:rsidP="00B2311C">
      <w:pPr>
        <w:ind w:firstLine="709"/>
        <w:jc w:val="both"/>
        <w:rPr>
          <w:rFonts w:ascii="Times New Roman" w:hAnsi="Times New Roman"/>
          <w:b/>
          <w:bCs/>
          <w:color w:val="C00000"/>
          <w:sz w:val="28"/>
          <w:szCs w:val="28"/>
        </w:rPr>
      </w:pPr>
      <w:r w:rsidRPr="00DC1D76">
        <w:rPr>
          <w:rFonts w:ascii="Times New Roman" w:hAnsi="Times New Roman"/>
          <w:b/>
          <w:bCs/>
          <w:color w:val="C00000"/>
          <w:sz w:val="28"/>
          <w:szCs w:val="28"/>
        </w:rPr>
        <w:t>9.1. Фінансові та матеріальні ресурси</w:t>
      </w:r>
    </w:p>
    <w:p w14:paraId="66CF64B2" w14:textId="790365E5" w:rsidR="00B2311C" w:rsidRPr="00DC1D76" w:rsidRDefault="000A52BD" w:rsidP="00B2311C">
      <w:pPr>
        <w:pStyle w:val="a5"/>
        <w:ind w:firstLine="709"/>
        <w:jc w:val="both"/>
        <w:rPr>
          <w:rFonts w:ascii="Times New Roman" w:hAnsi="Times New Roman"/>
          <w:sz w:val="28"/>
          <w:szCs w:val="28"/>
        </w:rPr>
      </w:pPr>
      <w:r w:rsidRPr="00DC1D76">
        <w:rPr>
          <w:rFonts w:ascii="Times New Roman" w:hAnsi="Times New Roman"/>
          <w:sz w:val="28"/>
          <w:szCs w:val="28"/>
        </w:rPr>
        <w:t>Відповідно до</w:t>
      </w:r>
      <w:r w:rsidR="00B2311C" w:rsidRPr="00DC1D76">
        <w:rPr>
          <w:rFonts w:ascii="Times New Roman" w:hAnsi="Times New Roman"/>
          <w:sz w:val="28"/>
          <w:szCs w:val="28"/>
        </w:rPr>
        <w:t xml:space="preserve"> статті 12</w:t>
      </w:r>
      <w:r w:rsidRPr="00DC1D76">
        <w:rPr>
          <w:rFonts w:ascii="Times New Roman" w:hAnsi="Times New Roman"/>
          <w:sz w:val="28"/>
          <w:szCs w:val="28"/>
        </w:rPr>
        <w:t xml:space="preserve"> Закону України «Про індустріальні парки», кошти необхідні для</w:t>
      </w:r>
      <w:r w:rsidR="00B2311C" w:rsidRPr="00DC1D76">
        <w:rPr>
          <w:rFonts w:ascii="Times New Roman" w:hAnsi="Times New Roman"/>
          <w:sz w:val="28"/>
          <w:szCs w:val="28"/>
        </w:rPr>
        <w:t xml:space="preserve"> </w:t>
      </w:r>
      <w:r w:rsidRPr="00DC1D76">
        <w:rPr>
          <w:rFonts w:ascii="Times New Roman" w:hAnsi="Times New Roman"/>
          <w:sz w:val="28"/>
          <w:szCs w:val="28"/>
        </w:rPr>
        <w:t>створення індустріального парку можуть бути отримані з наступних джерел:</w:t>
      </w:r>
    </w:p>
    <w:p w14:paraId="3D56E3DF" w14:textId="734C9BC2" w:rsidR="00B2311C" w:rsidRPr="00DC1D76" w:rsidRDefault="00B2311C" w:rsidP="00DE0C04">
      <w:pPr>
        <w:pStyle w:val="a5"/>
        <w:numPr>
          <w:ilvl w:val="0"/>
          <w:numId w:val="20"/>
        </w:numPr>
        <w:ind w:left="567"/>
        <w:jc w:val="both"/>
        <w:rPr>
          <w:rFonts w:ascii="Times New Roman" w:hAnsi="Times New Roman"/>
          <w:sz w:val="28"/>
          <w:szCs w:val="28"/>
        </w:rPr>
      </w:pPr>
      <w:r w:rsidRPr="00DC1D76">
        <w:rPr>
          <w:rFonts w:ascii="Times New Roman" w:hAnsi="Times New Roman"/>
          <w:sz w:val="28"/>
          <w:szCs w:val="28"/>
        </w:rPr>
        <w:t>кошти державного та місцевих бюджетів</w:t>
      </w:r>
    </w:p>
    <w:p w14:paraId="31A1DA02" w14:textId="7F4E5BF0" w:rsidR="00B2311C" w:rsidRPr="00DC1D76" w:rsidRDefault="00B2311C" w:rsidP="00DE0C04">
      <w:pPr>
        <w:pStyle w:val="a5"/>
        <w:numPr>
          <w:ilvl w:val="0"/>
          <w:numId w:val="20"/>
        </w:numPr>
        <w:ind w:left="567"/>
        <w:jc w:val="both"/>
        <w:rPr>
          <w:rFonts w:ascii="Times New Roman" w:hAnsi="Times New Roman"/>
          <w:sz w:val="28"/>
          <w:szCs w:val="28"/>
        </w:rPr>
      </w:pPr>
      <w:r w:rsidRPr="00DC1D76">
        <w:rPr>
          <w:rFonts w:ascii="Times New Roman" w:hAnsi="Times New Roman"/>
          <w:sz w:val="28"/>
          <w:szCs w:val="28"/>
        </w:rPr>
        <w:t xml:space="preserve">кошти приватних інвесторів </w:t>
      </w:r>
    </w:p>
    <w:p w14:paraId="4970A85E" w14:textId="3B0B0A95" w:rsidR="00B2311C" w:rsidRPr="00DC1D76" w:rsidRDefault="00B2311C" w:rsidP="00DE0C04">
      <w:pPr>
        <w:pStyle w:val="a5"/>
        <w:numPr>
          <w:ilvl w:val="0"/>
          <w:numId w:val="20"/>
        </w:numPr>
        <w:ind w:left="567"/>
        <w:jc w:val="both"/>
        <w:rPr>
          <w:rFonts w:ascii="Times New Roman" w:hAnsi="Times New Roman"/>
          <w:sz w:val="28"/>
          <w:szCs w:val="28"/>
        </w:rPr>
      </w:pPr>
      <w:r w:rsidRPr="00DC1D76">
        <w:rPr>
          <w:rFonts w:ascii="Times New Roman" w:hAnsi="Times New Roman"/>
          <w:sz w:val="28"/>
          <w:szCs w:val="28"/>
        </w:rPr>
        <w:t>кредитні кошти.</w:t>
      </w:r>
    </w:p>
    <w:p w14:paraId="072963BB" w14:textId="6FE6B3FE" w:rsidR="00B2311C" w:rsidRPr="00DC1D76" w:rsidRDefault="00B2311C" w:rsidP="00B2311C">
      <w:pPr>
        <w:pStyle w:val="a5"/>
        <w:ind w:firstLine="709"/>
        <w:jc w:val="both"/>
        <w:rPr>
          <w:rFonts w:ascii="Times New Roman" w:hAnsi="Times New Roman"/>
          <w:sz w:val="28"/>
          <w:szCs w:val="28"/>
        </w:rPr>
      </w:pPr>
      <w:r w:rsidRPr="00DC1D76">
        <w:rPr>
          <w:rFonts w:ascii="Times New Roman" w:hAnsi="Times New Roman"/>
          <w:sz w:val="28"/>
          <w:szCs w:val="28"/>
        </w:rPr>
        <w:t>Кошти Державного бюджету, відповідно до статті 24 Бюджетного кодексу України, планується залучити через Державний фонд регіонального розвитку, а також ініціатор створення індустріального парку не виключає залучення кредитних коштів та коштів міського бюджету.</w:t>
      </w:r>
    </w:p>
    <w:p w14:paraId="72F3D0B2" w14:textId="77777777" w:rsidR="000A52BD" w:rsidRPr="00DC1D76" w:rsidRDefault="000A52BD" w:rsidP="009D2F5B">
      <w:pPr>
        <w:pStyle w:val="a5"/>
        <w:ind w:firstLine="851"/>
        <w:jc w:val="both"/>
        <w:rPr>
          <w:rFonts w:ascii="Times New Roman" w:hAnsi="Times New Roman"/>
          <w:sz w:val="28"/>
          <w:szCs w:val="28"/>
        </w:rPr>
      </w:pPr>
      <w:bookmarkStart w:id="39" w:name="bookmark115"/>
      <w:bookmarkEnd w:id="39"/>
      <w:r w:rsidRPr="00DC1D76">
        <w:rPr>
          <w:rFonts w:ascii="Times New Roman" w:hAnsi="Times New Roman"/>
          <w:sz w:val="28"/>
          <w:szCs w:val="28"/>
        </w:rPr>
        <w:t>Таким чином, виходячи з наявності тих чи інших джерел коштів, процес</w:t>
      </w:r>
      <w:r w:rsidRPr="00DC1D76">
        <w:rPr>
          <w:rFonts w:ascii="Times New Roman" w:hAnsi="Times New Roman"/>
          <w:sz w:val="28"/>
          <w:szCs w:val="28"/>
        </w:rPr>
        <w:br/>
        <w:t>створення індустріального парку може мати декілька варіантів:</w:t>
      </w:r>
    </w:p>
    <w:p w14:paraId="0E9A3FDE" w14:textId="77777777" w:rsidR="000A52BD" w:rsidRPr="00DC1D76" w:rsidRDefault="000A52BD" w:rsidP="00DE0C04">
      <w:pPr>
        <w:pStyle w:val="a5"/>
        <w:numPr>
          <w:ilvl w:val="0"/>
          <w:numId w:val="19"/>
        </w:numPr>
        <w:ind w:left="851"/>
        <w:jc w:val="both"/>
        <w:rPr>
          <w:rFonts w:ascii="Times New Roman" w:hAnsi="Times New Roman"/>
          <w:sz w:val="28"/>
          <w:szCs w:val="28"/>
        </w:rPr>
      </w:pPr>
      <w:bookmarkStart w:id="40" w:name="bookmark118"/>
      <w:bookmarkEnd w:id="40"/>
      <w:r w:rsidRPr="00DC1D76">
        <w:rPr>
          <w:rFonts w:ascii="Times New Roman" w:hAnsi="Times New Roman"/>
          <w:sz w:val="28"/>
          <w:szCs w:val="28"/>
        </w:rPr>
        <w:t>Отримання державної допомоги на облаштування індустріального парку.</w:t>
      </w:r>
    </w:p>
    <w:p w14:paraId="4E90DD39" w14:textId="77777777" w:rsidR="000A52BD" w:rsidRPr="00DC1D76" w:rsidRDefault="000A52BD" w:rsidP="00DE0C04">
      <w:pPr>
        <w:pStyle w:val="a5"/>
        <w:numPr>
          <w:ilvl w:val="0"/>
          <w:numId w:val="19"/>
        </w:numPr>
        <w:ind w:left="851"/>
        <w:jc w:val="both"/>
        <w:rPr>
          <w:rFonts w:ascii="Times New Roman" w:hAnsi="Times New Roman"/>
          <w:sz w:val="28"/>
          <w:szCs w:val="28"/>
        </w:rPr>
      </w:pPr>
      <w:bookmarkStart w:id="41" w:name="bookmark119"/>
      <w:bookmarkEnd w:id="41"/>
      <w:r w:rsidRPr="00DC1D76">
        <w:rPr>
          <w:rFonts w:ascii="Times New Roman" w:hAnsi="Times New Roman"/>
          <w:sz w:val="28"/>
          <w:szCs w:val="28"/>
        </w:rPr>
        <w:t>Облаштування індустріального парку за кошти керуючої компанії.</w:t>
      </w:r>
    </w:p>
    <w:p w14:paraId="2683A8AD" w14:textId="77777777" w:rsidR="000A52BD" w:rsidRPr="00DC1D76" w:rsidRDefault="000A52BD" w:rsidP="00DE0C04">
      <w:pPr>
        <w:pStyle w:val="a5"/>
        <w:numPr>
          <w:ilvl w:val="0"/>
          <w:numId w:val="19"/>
        </w:numPr>
        <w:ind w:left="851"/>
        <w:jc w:val="both"/>
        <w:rPr>
          <w:rFonts w:ascii="Times New Roman" w:hAnsi="Times New Roman"/>
          <w:sz w:val="28"/>
          <w:szCs w:val="28"/>
        </w:rPr>
      </w:pPr>
      <w:bookmarkStart w:id="42" w:name="bookmark120"/>
      <w:bookmarkEnd w:id="42"/>
      <w:r w:rsidRPr="00DC1D76">
        <w:rPr>
          <w:rFonts w:ascii="Times New Roman" w:hAnsi="Times New Roman"/>
          <w:sz w:val="28"/>
          <w:szCs w:val="28"/>
        </w:rPr>
        <w:t>Облаштування індустріального парку за рахунок співфінансування</w:t>
      </w:r>
      <w:r w:rsidRPr="00DC1D76">
        <w:rPr>
          <w:rFonts w:ascii="Times New Roman" w:hAnsi="Times New Roman"/>
          <w:sz w:val="28"/>
          <w:szCs w:val="28"/>
        </w:rPr>
        <w:br/>
        <w:t>державного та місцевого бюджетів.</w:t>
      </w:r>
    </w:p>
    <w:p w14:paraId="4538DF63" w14:textId="54391071" w:rsidR="00BF5249" w:rsidRPr="00DC1D76" w:rsidRDefault="00BF5249" w:rsidP="00B02B3F">
      <w:pPr>
        <w:pStyle w:val="a5"/>
        <w:ind w:firstLine="709"/>
        <w:rPr>
          <w:rFonts w:ascii="Times New Roman" w:hAnsi="Times New Roman"/>
          <w:bCs/>
          <w:iCs/>
          <w:sz w:val="28"/>
          <w:szCs w:val="28"/>
        </w:rPr>
      </w:pPr>
    </w:p>
    <w:p w14:paraId="42700330" w14:textId="77777777" w:rsidR="00B2311C" w:rsidRPr="00DC1D76" w:rsidRDefault="00B2311C" w:rsidP="00B2311C">
      <w:pPr>
        <w:pStyle w:val="a5"/>
        <w:ind w:firstLine="709"/>
        <w:jc w:val="both"/>
        <w:rPr>
          <w:rFonts w:ascii="Times New Roman" w:hAnsi="Times New Roman"/>
          <w:b/>
          <w:color w:val="2F5496" w:themeColor="accent5" w:themeShade="BF"/>
          <w:sz w:val="28"/>
          <w:szCs w:val="36"/>
        </w:rPr>
      </w:pPr>
      <w:r w:rsidRPr="00DC1D76">
        <w:rPr>
          <w:rFonts w:ascii="Times New Roman" w:hAnsi="Times New Roman"/>
          <w:b/>
          <w:color w:val="2F5496" w:themeColor="accent5" w:themeShade="BF"/>
          <w:sz w:val="28"/>
          <w:szCs w:val="36"/>
        </w:rPr>
        <w:t>Орієнтовна вартість внутрішньо-майданчикових робіт по секторах індустріального парку</w:t>
      </w:r>
    </w:p>
    <w:p w14:paraId="2C38985E" w14:textId="5F7062BF" w:rsidR="00B2311C" w:rsidRPr="00DC1D76" w:rsidRDefault="00B2311C" w:rsidP="00B2311C">
      <w:pPr>
        <w:pStyle w:val="a5"/>
        <w:ind w:firstLine="709"/>
        <w:jc w:val="both"/>
        <w:rPr>
          <w:rFonts w:ascii="Times New Roman" w:hAnsi="Times New Roman"/>
          <w:bCs/>
          <w:sz w:val="28"/>
          <w:szCs w:val="36"/>
        </w:rPr>
      </w:pPr>
      <w:r w:rsidRPr="00DC1D76">
        <w:rPr>
          <w:rFonts w:ascii="Times New Roman" w:hAnsi="Times New Roman"/>
          <w:bCs/>
          <w:sz w:val="28"/>
          <w:szCs w:val="36"/>
        </w:rPr>
        <w:t>Вартість облаштування передбачається на основі середньостатистичного значення вартості облаштування індустріальних парків Східної Європи у розмірі 10 Євро за 1м</w:t>
      </w:r>
      <w:r w:rsidRPr="00DC1D76">
        <w:rPr>
          <w:rFonts w:ascii="Times New Roman" w:hAnsi="Times New Roman"/>
          <w:bCs/>
          <w:sz w:val="28"/>
          <w:szCs w:val="36"/>
          <w:vertAlign w:val="superscript"/>
        </w:rPr>
        <w:t>2</w:t>
      </w:r>
      <w:r w:rsidRPr="00DC1D76">
        <w:rPr>
          <w:rFonts w:ascii="Times New Roman" w:hAnsi="Times New Roman"/>
          <w:bCs/>
          <w:sz w:val="28"/>
          <w:szCs w:val="36"/>
        </w:rPr>
        <w:t xml:space="preserve"> площі.</w:t>
      </w:r>
    </w:p>
    <w:p w14:paraId="31DEB0C8" w14:textId="77777777" w:rsidR="00BF5249" w:rsidRPr="00DC1D76" w:rsidRDefault="00BF5249" w:rsidP="00B02B3F">
      <w:pPr>
        <w:pStyle w:val="a5"/>
        <w:ind w:firstLine="709"/>
        <w:rPr>
          <w:rFonts w:ascii="Times New Roman" w:hAnsi="Times New Roman"/>
          <w:bC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58"/>
        <w:gridCol w:w="1440"/>
        <w:gridCol w:w="2242"/>
        <w:gridCol w:w="792"/>
        <w:gridCol w:w="3970"/>
      </w:tblGrid>
      <w:tr w:rsidR="00B2311C" w:rsidRPr="00B2311C" w14:paraId="15044A6B" w14:textId="77777777" w:rsidTr="00A264E3">
        <w:trPr>
          <w:trHeight w:hRule="exact" w:val="432"/>
          <w:jc w:val="center"/>
        </w:trPr>
        <w:tc>
          <w:tcPr>
            <w:tcW w:w="1258" w:type="dxa"/>
            <w:tcBorders>
              <w:top w:val="single" w:sz="4" w:space="0" w:color="auto"/>
            </w:tcBorders>
            <w:shd w:val="clear" w:color="auto" w:fill="FFFFFF"/>
            <w:vAlign w:val="bottom"/>
          </w:tcPr>
          <w:p w14:paraId="4DDF0DB1" w14:textId="77777777"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b/>
                <w:bCs/>
                <w:color w:val="58595B"/>
                <w:sz w:val="20"/>
                <w:szCs w:val="20"/>
                <w:lang w:eastAsia="uk-UA" w:bidi="uk-UA"/>
              </w:rPr>
              <w:t>Сектор</w:t>
            </w:r>
          </w:p>
        </w:tc>
        <w:tc>
          <w:tcPr>
            <w:tcW w:w="1440" w:type="dxa"/>
            <w:tcBorders>
              <w:top w:val="single" w:sz="4" w:space="0" w:color="auto"/>
            </w:tcBorders>
            <w:shd w:val="clear" w:color="auto" w:fill="FFFFFF"/>
            <w:vAlign w:val="bottom"/>
          </w:tcPr>
          <w:p w14:paraId="011D2116" w14:textId="77777777" w:rsidR="00B2311C" w:rsidRPr="00B2311C" w:rsidRDefault="00B2311C" w:rsidP="00B2311C">
            <w:pPr>
              <w:widowControl w:val="0"/>
              <w:jc w:val="center"/>
              <w:rPr>
                <w:rFonts w:ascii="Arial" w:eastAsia="Arial" w:hAnsi="Arial" w:cs="Arial"/>
                <w:color w:val="58595B"/>
                <w:sz w:val="20"/>
                <w:szCs w:val="20"/>
                <w:lang w:eastAsia="uk-UA" w:bidi="uk-UA"/>
              </w:rPr>
            </w:pPr>
            <w:r w:rsidRPr="00B2311C">
              <w:rPr>
                <w:rFonts w:ascii="Arial" w:eastAsia="Arial" w:hAnsi="Arial" w:cs="Arial"/>
                <w:b/>
                <w:bCs/>
                <w:color w:val="58595B"/>
                <w:sz w:val="20"/>
                <w:szCs w:val="20"/>
                <w:lang w:eastAsia="uk-UA" w:bidi="uk-UA"/>
              </w:rPr>
              <w:t>Площа (га)</w:t>
            </w:r>
          </w:p>
        </w:tc>
        <w:tc>
          <w:tcPr>
            <w:tcW w:w="2242" w:type="dxa"/>
            <w:tcBorders>
              <w:top w:val="single" w:sz="4" w:space="0" w:color="auto"/>
            </w:tcBorders>
            <w:shd w:val="clear" w:color="auto" w:fill="FFFFFF"/>
            <w:vAlign w:val="bottom"/>
          </w:tcPr>
          <w:p w14:paraId="558AFE0A" w14:textId="77777777" w:rsidR="00B2311C" w:rsidRPr="00B2311C" w:rsidRDefault="00B2311C" w:rsidP="00B2311C">
            <w:pPr>
              <w:widowControl w:val="0"/>
              <w:jc w:val="both"/>
              <w:rPr>
                <w:rFonts w:ascii="Arial" w:eastAsia="Arial" w:hAnsi="Arial" w:cs="Arial"/>
                <w:color w:val="58595B"/>
                <w:sz w:val="20"/>
                <w:szCs w:val="20"/>
                <w:lang w:eastAsia="uk-UA" w:bidi="uk-UA"/>
              </w:rPr>
            </w:pPr>
            <w:r w:rsidRPr="00B2311C">
              <w:rPr>
                <w:rFonts w:ascii="Arial" w:eastAsia="Arial" w:hAnsi="Arial" w:cs="Arial"/>
                <w:b/>
                <w:bCs/>
                <w:color w:val="58595B"/>
                <w:sz w:val="20"/>
                <w:szCs w:val="20"/>
                <w:lang w:eastAsia="uk-UA" w:bidi="uk-UA"/>
              </w:rPr>
              <w:t>Орієнтовна вартість</w:t>
            </w:r>
          </w:p>
        </w:tc>
        <w:tc>
          <w:tcPr>
            <w:tcW w:w="792" w:type="dxa"/>
            <w:tcBorders>
              <w:top w:val="single" w:sz="4" w:space="0" w:color="auto"/>
            </w:tcBorders>
            <w:shd w:val="clear" w:color="auto" w:fill="FFFFFF"/>
            <w:vAlign w:val="bottom"/>
          </w:tcPr>
          <w:p w14:paraId="5040B68D" w14:textId="77777777"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b/>
                <w:bCs/>
                <w:color w:val="58595B"/>
                <w:sz w:val="20"/>
                <w:szCs w:val="20"/>
                <w:lang w:eastAsia="uk-UA" w:bidi="uk-UA"/>
              </w:rPr>
              <w:t>(грн)</w:t>
            </w:r>
          </w:p>
        </w:tc>
        <w:tc>
          <w:tcPr>
            <w:tcW w:w="3970" w:type="dxa"/>
            <w:tcBorders>
              <w:top w:val="single" w:sz="4" w:space="0" w:color="auto"/>
            </w:tcBorders>
            <w:shd w:val="clear" w:color="auto" w:fill="FFFFFF"/>
            <w:vAlign w:val="bottom"/>
          </w:tcPr>
          <w:p w14:paraId="5DA81A42" w14:textId="77777777" w:rsidR="00B2311C" w:rsidRPr="00B2311C" w:rsidRDefault="00B2311C" w:rsidP="00B2311C">
            <w:pPr>
              <w:widowControl w:val="0"/>
              <w:ind w:left="1180"/>
              <w:rPr>
                <w:rFonts w:ascii="Arial" w:eastAsia="Arial" w:hAnsi="Arial" w:cs="Arial"/>
                <w:color w:val="58595B"/>
                <w:sz w:val="20"/>
                <w:szCs w:val="20"/>
                <w:lang w:eastAsia="uk-UA" w:bidi="uk-UA"/>
              </w:rPr>
            </w:pPr>
            <w:r w:rsidRPr="00B2311C">
              <w:rPr>
                <w:rFonts w:ascii="Arial" w:eastAsia="Arial" w:hAnsi="Arial" w:cs="Arial"/>
                <w:b/>
                <w:bCs/>
                <w:color w:val="58595B"/>
                <w:sz w:val="20"/>
                <w:szCs w:val="20"/>
                <w:lang w:eastAsia="uk-UA" w:bidi="uk-UA"/>
              </w:rPr>
              <w:t>Джерело</w:t>
            </w:r>
          </w:p>
        </w:tc>
      </w:tr>
      <w:tr w:rsidR="00B2311C" w:rsidRPr="00B2311C" w14:paraId="3170FA7D" w14:textId="77777777" w:rsidTr="00A264E3">
        <w:trPr>
          <w:trHeight w:hRule="exact" w:val="418"/>
          <w:jc w:val="center"/>
        </w:trPr>
        <w:tc>
          <w:tcPr>
            <w:tcW w:w="1258" w:type="dxa"/>
            <w:tcBorders>
              <w:top w:val="single" w:sz="4" w:space="0" w:color="auto"/>
            </w:tcBorders>
            <w:shd w:val="clear" w:color="auto" w:fill="FFFFFF"/>
            <w:vAlign w:val="bottom"/>
          </w:tcPr>
          <w:p w14:paraId="60A7A8AF" w14:textId="32CE2E5A"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Сектор 1</w:t>
            </w:r>
          </w:p>
        </w:tc>
        <w:tc>
          <w:tcPr>
            <w:tcW w:w="1440" w:type="dxa"/>
            <w:tcBorders>
              <w:top w:val="single" w:sz="4" w:space="0" w:color="auto"/>
            </w:tcBorders>
            <w:shd w:val="clear" w:color="auto" w:fill="FFFFFF"/>
            <w:vAlign w:val="bottom"/>
          </w:tcPr>
          <w:p w14:paraId="1AFF3C29" w14:textId="77777777" w:rsidR="00B2311C" w:rsidRPr="00B2311C" w:rsidRDefault="00B2311C" w:rsidP="00B2311C">
            <w:pPr>
              <w:widowControl w:val="0"/>
              <w:ind w:firstLine="60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4,6</w:t>
            </w:r>
          </w:p>
        </w:tc>
        <w:tc>
          <w:tcPr>
            <w:tcW w:w="2242" w:type="dxa"/>
            <w:tcBorders>
              <w:top w:val="single" w:sz="4" w:space="0" w:color="auto"/>
            </w:tcBorders>
            <w:shd w:val="clear" w:color="auto" w:fill="FFFFFF"/>
            <w:vAlign w:val="bottom"/>
          </w:tcPr>
          <w:p w14:paraId="4CB3AAAA" w14:textId="77777777" w:rsidR="00B2311C" w:rsidRPr="00B2311C" w:rsidRDefault="00B2311C" w:rsidP="00B2311C">
            <w:pPr>
              <w:widowControl w:val="0"/>
              <w:ind w:firstLine="94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14 036 900</w:t>
            </w:r>
          </w:p>
        </w:tc>
        <w:tc>
          <w:tcPr>
            <w:tcW w:w="792" w:type="dxa"/>
            <w:tcBorders>
              <w:top w:val="single" w:sz="4" w:space="0" w:color="auto"/>
            </w:tcBorders>
            <w:shd w:val="clear" w:color="auto" w:fill="FFFFFF"/>
          </w:tcPr>
          <w:p w14:paraId="23A71752" w14:textId="77777777" w:rsidR="00B2311C" w:rsidRPr="00B2311C" w:rsidRDefault="00B2311C" w:rsidP="00B2311C">
            <w:pPr>
              <w:widowControl w:val="0"/>
              <w:rPr>
                <w:rFonts w:ascii="Microsoft Sans Serif" w:eastAsia="Microsoft Sans Serif" w:hAnsi="Microsoft Sans Serif" w:cs="Microsoft Sans Serif"/>
                <w:color w:val="000000"/>
                <w:sz w:val="10"/>
                <w:szCs w:val="10"/>
                <w:lang w:eastAsia="uk-UA" w:bidi="uk-UA"/>
              </w:rPr>
            </w:pPr>
          </w:p>
        </w:tc>
        <w:tc>
          <w:tcPr>
            <w:tcW w:w="3970" w:type="dxa"/>
            <w:tcBorders>
              <w:top w:val="single" w:sz="4" w:space="0" w:color="auto"/>
            </w:tcBorders>
            <w:shd w:val="clear" w:color="auto" w:fill="FFFFFF"/>
            <w:vAlign w:val="bottom"/>
          </w:tcPr>
          <w:p w14:paraId="5C367D47" w14:textId="77777777" w:rsidR="00B2311C" w:rsidRPr="00B2311C" w:rsidRDefault="00B2311C" w:rsidP="00B2311C">
            <w:pPr>
              <w:widowControl w:val="0"/>
              <w:ind w:firstLine="84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кошти інвестора</w:t>
            </w:r>
          </w:p>
        </w:tc>
      </w:tr>
      <w:tr w:rsidR="00B2311C" w:rsidRPr="00B2311C" w14:paraId="0DE21700" w14:textId="77777777" w:rsidTr="00A264E3">
        <w:trPr>
          <w:trHeight w:hRule="exact" w:val="418"/>
          <w:jc w:val="center"/>
        </w:trPr>
        <w:tc>
          <w:tcPr>
            <w:tcW w:w="1258" w:type="dxa"/>
            <w:tcBorders>
              <w:top w:val="single" w:sz="4" w:space="0" w:color="auto"/>
            </w:tcBorders>
            <w:shd w:val="clear" w:color="auto" w:fill="FFFFFF"/>
            <w:vAlign w:val="bottom"/>
          </w:tcPr>
          <w:p w14:paraId="56466440" w14:textId="2AD512AE"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Сектор 2</w:t>
            </w:r>
          </w:p>
        </w:tc>
        <w:tc>
          <w:tcPr>
            <w:tcW w:w="1440" w:type="dxa"/>
            <w:tcBorders>
              <w:top w:val="single" w:sz="4" w:space="0" w:color="auto"/>
            </w:tcBorders>
            <w:shd w:val="clear" w:color="auto" w:fill="FFFFFF"/>
            <w:vAlign w:val="bottom"/>
          </w:tcPr>
          <w:p w14:paraId="6580D918" w14:textId="77777777" w:rsidR="00B2311C" w:rsidRPr="00B2311C" w:rsidRDefault="00B2311C" w:rsidP="00B2311C">
            <w:pPr>
              <w:widowControl w:val="0"/>
              <w:ind w:firstLine="60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2,6</w:t>
            </w:r>
          </w:p>
        </w:tc>
        <w:tc>
          <w:tcPr>
            <w:tcW w:w="2242" w:type="dxa"/>
            <w:tcBorders>
              <w:top w:val="single" w:sz="4" w:space="0" w:color="auto"/>
            </w:tcBorders>
            <w:shd w:val="clear" w:color="auto" w:fill="FFFFFF"/>
            <w:vAlign w:val="bottom"/>
          </w:tcPr>
          <w:p w14:paraId="1B155280" w14:textId="77777777" w:rsidR="00B2311C" w:rsidRPr="00B2311C" w:rsidRDefault="00B2311C" w:rsidP="00B2311C">
            <w:pPr>
              <w:widowControl w:val="0"/>
              <w:ind w:left="102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7 933 900</w:t>
            </w:r>
          </w:p>
        </w:tc>
        <w:tc>
          <w:tcPr>
            <w:tcW w:w="792" w:type="dxa"/>
            <w:tcBorders>
              <w:top w:val="single" w:sz="4" w:space="0" w:color="auto"/>
            </w:tcBorders>
            <w:shd w:val="clear" w:color="auto" w:fill="FFFFFF"/>
          </w:tcPr>
          <w:p w14:paraId="1C0AB7BE" w14:textId="77777777" w:rsidR="00B2311C" w:rsidRPr="00B2311C" w:rsidRDefault="00B2311C" w:rsidP="00B2311C">
            <w:pPr>
              <w:widowControl w:val="0"/>
              <w:rPr>
                <w:rFonts w:ascii="Microsoft Sans Serif" w:eastAsia="Microsoft Sans Serif" w:hAnsi="Microsoft Sans Serif" w:cs="Microsoft Sans Serif"/>
                <w:color w:val="000000"/>
                <w:sz w:val="10"/>
                <w:szCs w:val="10"/>
                <w:lang w:eastAsia="uk-UA" w:bidi="uk-UA"/>
              </w:rPr>
            </w:pPr>
          </w:p>
        </w:tc>
        <w:tc>
          <w:tcPr>
            <w:tcW w:w="3970" w:type="dxa"/>
            <w:tcBorders>
              <w:top w:val="single" w:sz="4" w:space="0" w:color="auto"/>
            </w:tcBorders>
            <w:shd w:val="clear" w:color="auto" w:fill="FFFFFF"/>
            <w:vAlign w:val="bottom"/>
          </w:tcPr>
          <w:p w14:paraId="6237B330" w14:textId="77777777" w:rsidR="00B2311C" w:rsidRPr="00B2311C" w:rsidRDefault="00B2311C" w:rsidP="00B2311C">
            <w:pPr>
              <w:widowControl w:val="0"/>
              <w:ind w:firstLine="84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кошти інвестора</w:t>
            </w:r>
          </w:p>
        </w:tc>
      </w:tr>
      <w:tr w:rsidR="00B2311C" w:rsidRPr="00B2311C" w14:paraId="12C48AA8" w14:textId="77777777" w:rsidTr="00A264E3">
        <w:trPr>
          <w:trHeight w:hRule="exact" w:val="422"/>
          <w:jc w:val="center"/>
        </w:trPr>
        <w:tc>
          <w:tcPr>
            <w:tcW w:w="1258" w:type="dxa"/>
            <w:tcBorders>
              <w:top w:val="single" w:sz="4" w:space="0" w:color="auto"/>
            </w:tcBorders>
            <w:shd w:val="clear" w:color="auto" w:fill="FFFFFF"/>
            <w:vAlign w:val="bottom"/>
          </w:tcPr>
          <w:p w14:paraId="35991751" w14:textId="4B3A6AD6"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Сектор 3</w:t>
            </w:r>
          </w:p>
        </w:tc>
        <w:tc>
          <w:tcPr>
            <w:tcW w:w="1440" w:type="dxa"/>
            <w:tcBorders>
              <w:top w:val="single" w:sz="4" w:space="0" w:color="auto"/>
            </w:tcBorders>
            <w:shd w:val="clear" w:color="auto" w:fill="FFFFFF"/>
            <w:vAlign w:val="bottom"/>
          </w:tcPr>
          <w:p w14:paraId="4D2060BB" w14:textId="77777777" w:rsidR="00B2311C" w:rsidRPr="00B2311C" w:rsidRDefault="00B2311C" w:rsidP="00B2311C">
            <w:pPr>
              <w:widowControl w:val="0"/>
              <w:ind w:firstLine="60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2,1</w:t>
            </w:r>
          </w:p>
        </w:tc>
        <w:tc>
          <w:tcPr>
            <w:tcW w:w="2242" w:type="dxa"/>
            <w:tcBorders>
              <w:top w:val="single" w:sz="4" w:space="0" w:color="auto"/>
            </w:tcBorders>
            <w:shd w:val="clear" w:color="auto" w:fill="FFFFFF"/>
            <w:vAlign w:val="bottom"/>
          </w:tcPr>
          <w:p w14:paraId="6E2BCBC2" w14:textId="77777777" w:rsidR="00B2311C" w:rsidRPr="00B2311C" w:rsidRDefault="00B2311C" w:rsidP="00B2311C">
            <w:pPr>
              <w:widowControl w:val="0"/>
              <w:ind w:firstLine="94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6 408 150</w:t>
            </w:r>
          </w:p>
        </w:tc>
        <w:tc>
          <w:tcPr>
            <w:tcW w:w="792" w:type="dxa"/>
            <w:tcBorders>
              <w:top w:val="single" w:sz="4" w:space="0" w:color="auto"/>
            </w:tcBorders>
            <w:shd w:val="clear" w:color="auto" w:fill="FFFFFF"/>
          </w:tcPr>
          <w:p w14:paraId="2134CBE9" w14:textId="77777777" w:rsidR="00B2311C" w:rsidRPr="00B2311C" w:rsidRDefault="00B2311C" w:rsidP="00B2311C">
            <w:pPr>
              <w:widowControl w:val="0"/>
              <w:rPr>
                <w:rFonts w:ascii="Microsoft Sans Serif" w:eastAsia="Microsoft Sans Serif" w:hAnsi="Microsoft Sans Serif" w:cs="Microsoft Sans Serif"/>
                <w:color w:val="000000"/>
                <w:sz w:val="10"/>
                <w:szCs w:val="10"/>
                <w:lang w:eastAsia="uk-UA" w:bidi="uk-UA"/>
              </w:rPr>
            </w:pPr>
          </w:p>
        </w:tc>
        <w:tc>
          <w:tcPr>
            <w:tcW w:w="3970" w:type="dxa"/>
            <w:tcBorders>
              <w:top w:val="single" w:sz="4" w:space="0" w:color="auto"/>
            </w:tcBorders>
            <w:shd w:val="clear" w:color="auto" w:fill="FFFFFF"/>
            <w:vAlign w:val="bottom"/>
          </w:tcPr>
          <w:p w14:paraId="017F7BFF" w14:textId="77777777" w:rsidR="00B2311C" w:rsidRPr="00B2311C" w:rsidRDefault="00B2311C" w:rsidP="00B2311C">
            <w:pPr>
              <w:widowControl w:val="0"/>
              <w:ind w:firstLine="84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кошти інвестора</w:t>
            </w:r>
          </w:p>
        </w:tc>
      </w:tr>
      <w:tr w:rsidR="00B2311C" w:rsidRPr="00B2311C" w14:paraId="4B6E065A" w14:textId="77777777" w:rsidTr="00A264E3">
        <w:trPr>
          <w:trHeight w:hRule="exact" w:val="418"/>
          <w:jc w:val="center"/>
        </w:trPr>
        <w:tc>
          <w:tcPr>
            <w:tcW w:w="1258" w:type="dxa"/>
            <w:tcBorders>
              <w:top w:val="single" w:sz="4" w:space="0" w:color="auto"/>
            </w:tcBorders>
            <w:shd w:val="clear" w:color="auto" w:fill="FFFFFF"/>
            <w:vAlign w:val="bottom"/>
          </w:tcPr>
          <w:p w14:paraId="1907F82C" w14:textId="1D73A5CE"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 xml:space="preserve">Сектор </w:t>
            </w:r>
            <w:r w:rsidRPr="00DC1D76">
              <w:rPr>
                <w:rFonts w:ascii="Arial" w:eastAsia="Arial" w:hAnsi="Arial" w:cs="Arial"/>
                <w:color w:val="58595B"/>
                <w:sz w:val="20"/>
                <w:szCs w:val="20"/>
                <w:lang w:eastAsia="uk-UA" w:bidi="uk-UA"/>
              </w:rPr>
              <w:t>4</w:t>
            </w:r>
          </w:p>
        </w:tc>
        <w:tc>
          <w:tcPr>
            <w:tcW w:w="1440" w:type="dxa"/>
            <w:tcBorders>
              <w:top w:val="single" w:sz="4" w:space="0" w:color="auto"/>
            </w:tcBorders>
            <w:shd w:val="clear" w:color="auto" w:fill="FFFFFF"/>
            <w:vAlign w:val="bottom"/>
          </w:tcPr>
          <w:p w14:paraId="61C8643F" w14:textId="77777777" w:rsidR="00B2311C" w:rsidRPr="00B2311C" w:rsidRDefault="00B2311C" w:rsidP="00B2311C">
            <w:pPr>
              <w:widowControl w:val="0"/>
              <w:ind w:firstLine="60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2,2</w:t>
            </w:r>
          </w:p>
        </w:tc>
        <w:tc>
          <w:tcPr>
            <w:tcW w:w="2242" w:type="dxa"/>
            <w:tcBorders>
              <w:top w:val="single" w:sz="4" w:space="0" w:color="auto"/>
            </w:tcBorders>
            <w:shd w:val="clear" w:color="auto" w:fill="FFFFFF"/>
            <w:vAlign w:val="bottom"/>
          </w:tcPr>
          <w:p w14:paraId="5FBAA62E" w14:textId="77777777" w:rsidR="00B2311C" w:rsidRPr="00B2311C" w:rsidRDefault="00B2311C" w:rsidP="00B2311C">
            <w:pPr>
              <w:widowControl w:val="0"/>
              <w:ind w:firstLine="94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6 713 300</w:t>
            </w:r>
          </w:p>
        </w:tc>
        <w:tc>
          <w:tcPr>
            <w:tcW w:w="792" w:type="dxa"/>
            <w:tcBorders>
              <w:top w:val="single" w:sz="4" w:space="0" w:color="auto"/>
            </w:tcBorders>
            <w:shd w:val="clear" w:color="auto" w:fill="FFFFFF"/>
          </w:tcPr>
          <w:p w14:paraId="16861A6A" w14:textId="77777777" w:rsidR="00B2311C" w:rsidRPr="00B2311C" w:rsidRDefault="00B2311C" w:rsidP="00B2311C">
            <w:pPr>
              <w:widowControl w:val="0"/>
              <w:rPr>
                <w:rFonts w:ascii="Microsoft Sans Serif" w:eastAsia="Microsoft Sans Serif" w:hAnsi="Microsoft Sans Serif" w:cs="Microsoft Sans Serif"/>
                <w:color w:val="000000"/>
                <w:sz w:val="10"/>
                <w:szCs w:val="10"/>
                <w:lang w:eastAsia="uk-UA" w:bidi="uk-UA"/>
              </w:rPr>
            </w:pPr>
          </w:p>
        </w:tc>
        <w:tc>
          <w:tcPr>
            <w:tcW w:w="3970" w:type="dxa"/>
            <w:tcBorders>
              <w:top w:val="single" w:sz="4" w:space="0" w:color="auto"/>
            </w:tcBorders>
            <w:shd w:val="clear" w:color="auto" w:fill="FFFFFF"/>
            <w:vAlign w:val="bottom"/>
          </w:tcPr>
          <w:p w14:paraId="31B016F8" w14:textId="77777777" w:rsidR="00B2311C" w:rsidRPr="00B2311C" w:rsidRDefault="00B2311C" w:rsidP="00B2311C">
            <w:pPr>
              <w:widowControl w:val="0"/>
              <w:ind w:firstLine="84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кошти інвестора</w:t>
            </w:r>
          </w:p>
        </w:tc>
      </w:tr>
      <w:tr w:rsidR="00B2311C" w:rsidRPr="00B2311C" w14:paraId="3E16B1B3" w14:textId="77777777" w:rsidTr="00A264E3">
        <w:trPr>
          <w:trHeight w:hRule="exact" w:val="422"/>
          <w:jc w:val="center"/>
        </w:trPr>
        <w:tc>
          <w:tcPr>
            <w:tcW w:w="1258" w:type="dxa"/>
            <w:tcBorders>
              <w:top w:val="single" w:sz="4" w:space="0" w:color="auto"/>
            </w:tcBorders>
            <w:shd w:val="clear" w:color="auto" w:fill="FFFFFF"/>
            <w:vAlign w:val="center"/>
          </w:tcPr>
          <w:p w14:paraId="56F697DD" w14:textId="4B14493B"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 xml:space="preserve">Сектор </w:t>
            </w:r>
            <w:r w:rsidRPr="00DC1D76">
              <w:rPr>
                <w:rFonts w:ascii="Arial" w:eastAsia="Arial" w:hAnsi="Arial" w:cs="Arial"/>
                <w:color w:val="58595B"/>
                <w:sz w:val="20"/>
                <w:szCs w:val="20"/>
                <w:lang w:eastAsia="uk-UA" w:bidi="uk-UA"/>
              </w:rPr>
              <w:t>5</w:t>
            </w:r>
          </w:p>
        </w:tc>
        <w:tc>
          <w:tcPr>
            <w:tcW w:w="1440" w:type="dxa"/>
            <w:tcBorders>
              <w:top w:val="single" w:sz="4" w:space="0" w:color="auto"/>
            </w:tcBorders>
            <w:shd w:val="clear" w:color="auto" w:fill="FFFFFF"/>
            <w:vAlign w:val="center"/>
          </w:tcPr>
          <w:p w14:paraId="4D2CEC13" w14:textId="77777777" w:rsidR="00B2311C" w:rsidRPr="00B2311C" w:rsidRDefault="00B2311C" w:rsidP="00B2311C">
            <w:pPr>
              <w:widowControl w:val="0"/>
              <w:ind w:firstLine="60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1,0</w:t>
            </w:r>
          </w:p>
        </w:tc>
        <w:tc>
          <w:tcPr>
            <w:tcW w:w="2242" w:type="dxa"/>
            <w:tcBorders>
              <w:top w:val="single" w:sz="4" w:space="0" w:color="auto"/>
            </w:tcBorders>
            <w:shd w:val="clear" w:color="auto" w:fill="FFFFFF"/>
            <w:vAlign w:val="center"/>
          </w:tcPr>
          <w:p w14:paraId="4F69793B" w14:textId="77777777" w:rsidR="00B2311C" w:rsidRPr="00B2311C" w:rsidRDefault="00B2311C" w:rsidP="00B2311C">
            <w:pPr>
              <w:widowControl w:val="0"/>
              <w:ind w:firstLine="94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3 051 500</w:t>
            </w:r>
          </w:p>
        </w:tc>
        <w:tc>
          <w:tcPr>
            <w:tcW w:w="792" w:type="dxa"/>
            <w:tcBorders>
              <w:top w:val="single" w:sz="4" w:space="0" w:color="auto"/>
            </w:tcBorders>
            <w:shd w:val="clear" w:color="auto" w:fill="FFFFFF"/>
            <w:vAlign w:val="center"/>
          </w:tcPr>
          <w:p w14:paraId="1C5CAE98" w14:textId="77777777" w:rsidR="00B2311C" w:rsidRPr="00B2311C" w:rsidRDefault="00B2311C" w:rsidP="00B2311C">
            <w:pPr>
              <w:widowControl w:val="0"/>
              <w:ind w:firstLine="16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кошти</w:t>
            </w:r>
          </w:p>
        </w:tc>
        <w:tc>
          <w:tcPr>
            <w:tcW w:w="3970" w:type="dxa"/>
            <w:tcBorders>
              <w:top w:val="single" w:sz="4" w:space="0" w:color="auto"/>
            </w:tcBorders>
            <w:shd w:val="clear" w:color="auto" w:fill="FFFFFF"/>
            <w:vAlign w:val="center"/>
          </w:tcPr>
          <w:p w14:paraId="2AA2AEBF" w14:textId="77777777"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інвестора/державний/міський бюджет</w:t>
            </w:r>
          </w:p>
        </w:tc>
      </w:tr>
      <w:tr w:rsidR="00B2311C" w:rsidRPr="00B2311C" w14:paraId="49380A02" w14:textId="77777777" w:rsidTr="00A264E3">
        <w:trPr>
          <w:trHeight w:hRule="exact" w:val="418"/>
          <w:jc w:val="center"/>
        </w:trPr>
        <w:tc>
          <w:tcPr>
            <w:tcW w:w="1258" w:type="dxa"/>
            <w:tcBorders>
              <w:top w:val="single" w:sz="4" w:space="0" w:color="auto"/>
            </w:tcBorders>
            <w:shd w:val="clear" w:color="auto" w:fill="FFFFFF"/>
            <w:vAlign w:val="bottom"/>
          </w:tcPr>
          <w:p w14:paraId="07ABF17A" w14:textId="601C3F70"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 xml:space="preserve">Сектор </w:t>
            </w:r>
            <w:r w:rsidRPr="00DC1D76">
              <w:rPr>
                <w:rFonts w:ascii="Arial" w:eastAsia="Arial" w:hAnsi="Arial" w:cs="Arial"/>
                <w:color w:val="58595B"/>
                <w:sz w:val="20"/>
                <w:szCs w:val="20"/>
                <w:lang w:eastAsia="uk-UA" w:bidi="uk-UA"/>
              </w:rPr>
              <w:t>6</w:t>
            </w:r>
          </w:p>
        </w:tc>
        <w:tc>
          <w:tcPr>
            <w:tcW w:w="1440" w:type="dxa"/>
            <w:tcBorders>
              <w:top w:val="single" w:sz="4" w:space="0" w:color="auto"/>
            </w:tcBorders>
            <w:shd w:val="clear" w:color="auto" w:fill="FFFFFF"/>
            <w:vAlign w:val="bottom"/>
          </w:tcPr>
          <w:p w14:paraId="6A5B99CD" w14:textId="77777777" w:rsidR="00B2311C" w:rsidRPr="00B2311C" w:rsidRDefault="00B2311C" w:rsidP="00B2311C">
            <w:pPr>
              <w:widowControl w:val="0"/>
              <w:ind w:firstLine="60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0,7</w:t>
            </w:r>
          </w:p>
        </w:tc>
        <w:tc>
          <w:tcPr>
            <w:tcW w:w="2242" w:type="dxa"/>
            <w:tcBorders>
              <w:top w:val="single" w:sz="4" w:space="0" w:color="auto"/>
            </w:tcBorders>
            <w:shd w:val="clear" w:color="auto" w:fill="FFFFFF"/>
            <w:vAlign w:val="bottom"/>
          </w:tcPr>
          <w:p w14:paraId="57284E6C" w14:textId="77777777" w:rsidR="00B2311C" w:rsidRPr="00B2311C" w:rsidRDefault="00B2311C" w:rsidP="00B2311C">
            <w:pPr>
              <w:widowControl w:val="0"/>
              <w:ind w:firstLine="94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2 136 050</w:t>
            </w:r>
          </w:p>
        </w:tc>
        <w:tc>
          <w:tcPr>
            <w:tcW w:w="792" w:type="dxa"/>
            <w:tcBorders>
              <w:top w:val="single" w:sz="4" w:space="0" w:color="auto"/>
            </w:tcBorders>
            <w:shd w:val="clear" w:color="auto" w:fill="FFFFFF"/>
            <w:vAlign w:val="bottom"/>
          </w:tcPr>
          <w:p w14:paraId="4055763A" w14:textId="77777777" w:rsidR="00B2311C" w:rsidRPr="00B2311C" w:rsidRDefault="00B2311C" w:rsidP="00B2311C">
            <w:pPr>
              <w:widowControl w:val="0"/>
              <w:ind w:firstLine="16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кошти</w:t>
            </w:r>
          </w:p>
        </w:tc>
        <w:tc>
          <w:tcPr>
            <w:tcW w:w="3970" w:type="dxa"/>
            <w:tcBorders>
              <w:top w:val="single" w:sz="4" w:space="0" w:color="auto"/>
            </w:tcBorders>
            <w:shd w:val="clear" w:color="auto" w:fill="FFFFFF"/>
            <w:vAlign w:val="bottom"/>
          </w:tcPr>
          <w:p w14:paraId="29A5659D" w14:textId="77777777"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інвестора/державний/міський бюджет</w:t>
            </w:r>
          </w:p>
        </w:tc>
      </w:tr>
      <w:tr w:rsidR="00B2311C" w:rsidRPr="00B2311C" w14:paraId="2EB5B6A5" w14:textId="77777777" w:rsidTr="00A264E3">
        <w:trPr>
          <w:trHeight w:hRule="exact" w:val="422"/>
          <w:jc w:val="center"/>
        </w:trPr>
        <w:tc>
          <w:tcPr>
            <w:tcW w:w="1258" w:type="dxa"/>
            <w:tcBorders>
              <w:top w:val="single" w:sz="4" w:space="0" w:color="auto"/>
            </w:tcBorders>
            <w:shd w:val="clear" w:color="auto" w:fill="FFFFFF"/>
            <w:vAlign w:val="bottom"/>
          </w:tcPr>
          <w:p w14:paraId="05E4BDA1" w14:textId="2D595570"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 xml:space="preserve">Сектор </w:t>
            </w:r>
            <w:r w:rsidRPr="00DC1D76">
              <w:rPr>
                <w:rFonts w:ascii="Arial" w:eastAsia="Arial" w:hAnsi="Arial" w:cs="Arial"/>
                <w:color w:val="58595B"/>
                <w:sz w:val="20"/>
                <w:szCs w:val="20"/>
                <w:lang w:eastAsia="uk-UA" w:bidi="uk-UA"/>
              </w:rPr>
              <w:t>7</w:t>
            </w:r>
          </w:p>
        </w:tc>
        <w:tc>
          <w:tcPr>
            <w:tcW w:w="1440" w:type="dxa"/>
            <w:tcBorders>
              <w:top w:val="single" w:sz="4" w:space="0" w:color="auto"/>
            </w:tcBorders>
            <w:shd w:val="clear" w:color="auto" w:fill="FFFFFF"/>
            <w:vAlign w:val="bottom"/>
          </w:tcPr>
          <w:p w14:paraId="334B873B" w14:textId="77777777" w:rsidR="00B2311C" w:rsidRPr="00B2311C" w:rsidRDefault="00B2311C" w:rsidP="00B2311C">
            <w:pPr>
              <w:widowControl w:val="0"/>
              <w:ind w:firstLine="60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0,7</w:t>
            </w:r>
          </w:p>
        </w:tc>
        <w:tc>
          <w:tcPr>
            <w:tcW w:w="2242" w:type="dxa"/>
            <w:tcBorders>
              <w:top w:val="single" w:sz="4" w:space="0" w:color="auto"/>
            </w:tcBorders>
            <w:shd w:val="clear" w:color="auto" w:fill="FFFFFF"/>
            <w:vAlign w:val="bottom"/>
          </w:tcPr>
          <w:p w14:paraId="738FAFAF" w14:textId="77777777" w:rsidR="00B2311C" w:rsidRPr="00B2311C" w:rsidRDefault="00B2311C" w:rsidP="00B2311C">
            <w:pPr>
              <w:widowControl w:val="0"/>
              <w:ind w:firstLine="94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2 136 050</w:t>
            </w:r>
          </w:p>
        </w:tc>
        <w:tc>
          <w:tcPr>
            <w:tcW w:w="792" w:type="dxa"/>
            <w:tcBorders>
              <w:top w:val="single" w:sz="4" w:space="0" w:color="auto"/>
            </w:tcBorders>
            <w:shd w:val="clear" w:color="auto" w:fill="FFFFFF"/>
          </w:tcPr>
          <w:p w14:paraId="6A53B0D3" w14:textId="77777777" w:rsidR="00B2311C" w:rsidRPr="00B2311C" w:rsidRDefault="00B2311C" w:rsidP="00B2311C">
            <w:pPr>
              <w:widowControl w:val="0"/>
              <w:rPr>
                <w:rFonts w:ascii="Microsoft Sans Serif" w:eastAsia="Microsoft Sans Serif" w:hAnsi="Microsoft Sans Serif" w:cs="Microsoft Sans Serif"/>
                <w:color w:val="000000"/>
                <w:sz w:val="10"/>
                <w:szCs w:val="10"/>
                <w:lang w:eastAsia="uk-UA" w:bidi="uk-UA"/>
              </w:rPr>
            </w:pPr>
          </w:p>
        </w:tc>
        <w:tc>
          <w:tcPr>
            <w:tcW w:w="3970" w:type="dxa"/>
            <w:tcBorders>
              <w:top w:val="single" w:sz="4" w:space="0" w:color="auto"/>
            </w:tcBorders>
            <w:shd w:val="clear" w:color="auto" w:fill="FFFFFF"/>
            <w:vAlign w:val="bottom"/>
          </w:tcPr>
          <w:p w14:paraId="27B3905B" w14:textId="77777777" w:rsidR="00B2311C" w:rsidRPr="00B2311C" w:rsidRDefault="00B2311C" w:rsidP="00B2311C">
            <w:pPr>
              <w:widowControl w:val="0"/>
              <w:ind w:firstLine="24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державний/міський бюджет</w:t>
            </w:r>
          </w:p>
        </w:tc>
      </w:tr>
      <w:tr w:rsidR="00B2311C" w:rsidRPr="00B2311C" w14:paraId="6279FCD5" w14:textId="77777777" w:rsidTr="00A264E3">
        <w:trPr>
          <w:trHeight w:hRule="exact" w:val="418"/>
          <w:jc w:val="center"/>
        </w:trPr>
        <w:tc>
          <w:tcPr>
            <w:tcW w:w="1258" w:type="dxa"/>
            <w:tcBorders>
              <w:top w:val="single" w:sz="4" w:space="0" w:color="auto"/>
            </w:tcBorders>
            <w:shd w:val="clear" w:color="auto" w:fill="FFFFFF"/>
            <w:vAlign w:val="bottom"/>
          </w:tcPr>
          <w:p w14:paraId="0C2CABA4" w14:textId="246B7100"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 xml:space="preserve">Сектор </w:t>
            </w:r>
            <w:r w:rsidRPr="00DC1D76">
              <w:rPr>
                <w:rFonts w:ascii="Arial" w:eastAsia="Arial" w:hAnsi="Arial" w:cs="Arial"/>
                <w:color w:val="58595B"/>
                <w:sz w:val="20"/>
                <w:szCs w:val="20"/>
                <w:lang w:eastAsia="uk-UA" w:bidi="uk-UA"/>
              </w:rPr>
              <w:t>8</w:t>
            </w:r>
          </w:p>
        </w:tc>
        <w:tc>
          <w:tcPr>
            <w:tcW w:w="1440" w:type="dxa"/>
            <w:tcBorders>
              <w:top w:val="single" w:sz="4" w:space="0" w:color="auto"/>
            </w:tcBorders>
            <w:shd w:val="clear" w:color="auto" w:fill="FFFFFF"/>
            <w:vAlign w:val="bottom"/>
          </w:tcPr>
          <w:p w14:paraId="28C161EF" w14:textId="77777777" w:rsidR="00B2311C" w:rsidRPr="00B2311C" w:rsidRDefault="00B2311C" w:rsidP="00B2311C">
            <w:pPr>
              <w:widowControl w:val="0"/>
              <w:ind w:firstLine="60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1,0</w:t>
            </w:r>
          </w:p>
        </w:tc>
        <w:tc>
          <w:tcPr>
            <w:tcW w:w="2242" w:type="dxa"/>
            <w:tcBorders>
              <w:top w:val="single" w:sz="4" w:space="0" w:color="auto"/>
            </w:tcBorders>
            <w:shd w:val="clear" w:color="auto" w:fill="FFFFFF"/>
            <w:vAlign w:val="bottom"/>
          </w:tcPr>
          <w:p w14:paraId="1DD6DFE0" w14:textId="77777777" w:rsidR="00B2311C" w:rsidRPr="00B2311C" w:rsidRDefault="00B2311C" w:rsidP="00B2311C">
            <w:pPr>
              <w:widowControl w:val="0"/>
              <w:ind w:firstLine="940"/>
              <w:jc w:val="both"/>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3 051 500</w:t>
            </w:r>
          </w:p>
        </w:tc>
        <w:tc>
          <w:tcPr>
            <w:tcW w:w="792" w:type="dxa"/>
            <w:tcBorders>
              <w:top w:val="single" w:sz="4" w:space="0" w:color="auto"/>
            </w:tcBorders>
            <w:shd w:val="clear" w:color="auto" w:fill="FFFFFF"/>
          </w:tcPr>
          <w:p w14:paraId="575743E1" w14:textId="77777777" w:rsidR="00B2311C" w:rsidRPr="00B2311C" w:rsidRDefault="00B2311C" w:rsidP="00B2311C">
            <w:pPr>
              <w:widowControl w:val="0"/>
              <w:rPr>
                <w:rFonts w:ascii="Microsoft Sans Serif" w:eastAsia="Microsoft Sans Serif" w:hAnsi="Microsoft Sans Serif" w:cs="Microsoft Sans Serif"/>
                <w:color w:val="000000"/>
                <w:sz w:val="10"/>
                <w:szCs w:val="10"/>
                <w:lang w:eastAsia="uk-UA" w:bidi="uk-UA"/>
              </w:rPr>
            </w:pPr>
          </w:p>
        </w:tc>
        <w:tc>
          <w:tcPr>
            <w:tcW w:w="3970" w:type="dxa"/>
            <w:tcBorders>
              <w:top w:val="single" w:sz="4" w:space="0" w:color="auto"/>
            </w:tcBorders>
            <w:shd w:val="clear" w:color="auto" w:fill="FFFFFF"/>
            <w:vAlign w:val="bottom"/>
          </w:tcPr>
          <w:p w14:paraId="49D3EEB9" w14:textId="77777777" w:rsidR="00B2311C" w:rsidRPr="00B2311C" w:rsidRDefault="00B2311C" w:rsidP="00B2311C">
            <w:pPr>
              <w:widowControl w:val="0"/>
              <w:ind w:firstLine="240"/>
              <w:rPr>
                <w:rFonts w:ascii="Arial" w:eastAsia="Arial" w:hAnsi="Arial" w:cs="Arial"/>
                <w:color w:val="58595B"/>
                <w:sz w:val="20"/>
                <w:szCs w:val="20"/>
                <w:lang w:eastAsia="uk-UA" w:bidi="uk-UA"/>
              </w:rPr>
            </w:pPr>
            <w:r w:rsidRPr="00B2311C">
              <w:rPr>
                <w:rFonts w:ascii="Arial" w:eastAsia="Arial" w:hAnsi="Arial" w:cs="Arial"/>
                <w:color w:val="58595B"/>
                <w:sz w:val="20"/>
                <w:szCs w:val="20"/>
                <w:lang w:eastAsia="uk-UA" w:bidi="uk-UA"/>
              </w:rPr>
              <w:t>державний/міський бюджет</w:t>
            </w:r>
          </w:p>
        </w:tc>
      </w:tr>
      <w:tr w:rsidR="00B2311C" w:rsidRPr="00B2311C" w14:paraId="5CB5F1A5" w14:textId="77777777" w:rsidTr="00A264E3">
        <w:trPr>
          <w:trHeight w:hRule="exact" w:val="408"/>
          <w:jc w:val="center"/>
        </w:trPr>
        <w:tc>
          <w:tcPr>
            <w:tcW w:w="1258" w:type="dxa"/>
            <w:tcBorders>
              <w:top w:val="single" w:sz="4" w:space="0" w:color="auto"/>
              <w:bottom w:val="single" w:sz="4" w:space="0" w:color="auto"/>
            </w:tcBorders>
            <w:shd w:val="clear" w:color="auto" w:fill="FFFFFF"/>
            <w:vAlign w:val="center"/>
          </w:tcPr>
          <w:p w14:paraId="7CE5581C" w14:textId="77777777" w:rsidR="00B2311C" w:rsidRPr="00B2311C" w:rsidRDefault="00B2311C" w:rsidP="00B2311C">
            <w:pPr>
              <w:widowControl w:val="0"/>
              <w:rPr>
                <w:rFonts w:ascii="Arial" w:eastAsia="Arial" w:hAnsi="Arial" w:cs="Arial"/>
                <w:color w:val="58595B"/>
                <w:sz w:val="20"/>
                <w:szCs w:val="20"/>
                <w:lang w:eastAsia="uk-UA" w:bidi="uk-UA"/>
              </w:rPr>
            </w:pPr>
            <w:r w:rsidRPr="00B2311C">
              <w:rPr>
                <w:rFonts w:ascii="Arial" w:eastAsia="Arial" w:hAnsi="Arial" w:cs="Arial"/>
                <w:b/>
                <w:bCs/>
                <w:color w:val="58595B"/>
                <w:sz w:val="20"/>
                <w:szCs w:val="20"/>
                <w:lang w:eastAsia="uk-UA" w:bidi="uk-UA"/>
              </w:rPr>
              <w:t>Всього</w:t>
            </w:r>
          </w:p>
        </w:tc>
        <w:tc>
          <w:tcPr>
            <w:tcW w:w="1440" w:type="dxa"/>
            <w:tcBorders>
              <w:top w:val="single" w:sz="4" w:space="0" w:color="auto"/>
              <w:bottom w:val="single" w:sz="4" w:space="0" w:color="auto"/>
            </w:tcBorders>
            <w:shd w:val="clear" w:color="auto" w:fill="FFFFFF"/>
            <w:vAlign w:val="center"/>
          </w:tcPr>
          <w:p w14:paraId="0572171F" w14:textId="77777777" w:rsidR="00B2311C" w:rsidRPr="00B2311C" w:rsidRDefault="00B2311C" w:rsidP="00B2311C">
            <w:pPr>
              <w:widowControl w:val="0"/>
              <w:jc w:val="center"/>
              <w:rPr>
                <w:rFonts w:ascii="Arial" w:eastAsia="Arial" w:hAnsi="Arial" w:cs="Arial"/>
                <w:color w:val="58595B"/>
                <w:sz w:val="20"/>
                <w:szCs w:val="20"/>
                <w:lang w:eastAsia="uk-UA" w:bidi="uk-UA"/>
              </w:rPr>
            </w:pPr>
            <w:r w:rsidRPr="00B2311C">
              <w:rPr>
                <w:rFonts w:ascii="Arial" w:eastAsia="Arial" w:hAnsi="Arial" w:cs="Arial"/>
                <w:b/>
                <w:bCs/>
                <w:color w:val="58595B"/>
                <w:sz w:val="20"/>
                <w:szCs w:val="20"/>
                <w:lang w:eastAsia="uk-UA" w:bidi="uk-UA"/>
              </w:rPr>
              <w:t>14,9</w:t>
            </w:r>
          </w:p>
        </w:tc>
        <w:tc>
          <w:tcPr>
            <w:tcW w:w="2242" w:type="dxa"/>
            <w:tcBorders>
              <w:top w:val="single" w:sz="4" w:space="0" w:color="auto"/>
              <w:bottom w:val="single" w:sz="4" w:space="0" w:color="auto"/>
            </w:tcBorders>
            <w:shd w:val="clear" w:color="auto" w:fill="FFFFFF"/>
            <w:vAlign w:val="center"/>
          </w:tcPr>
          <w:p w14:paraId="04EDB7F0" w14:textId="77777777" w:rsidR="00B2311C" w:rsidRPr="00B2311C" w:rsidRDefault="00B2311C" w:rsidP="00B2311C">
            <w:pPr>
              <w:widowControl w:val="0"/>
              <w:ind w:firstLine="880"/>
              <w:rPr>
                <w:rFonts w:ascii="Arial" w:eastAsia="Arial" w:hAnsi="Arial" w:cs="Arial"/>
                <w:color w:val="58595B"/>
                <w:sz w:val="20"/>
                <w:szCs w:val="20"/>
                <w:lang w:eastAsia="uk-UA" w:bidi="uk-UA"/>
              </w:rPr>
            </w:pPr>
            <w:r w:rsidRPr="00B2311C">
              <w:rPr>
                <w:rFonts w:ascii="Arial" w:eastAsia="Arial" w:hAnsi="Arial" w:cs="Arial"/>
                <w:b/>
                <w:bCs/>
                <w:color w:val="58595B"/>
                <w:sz w:val="20"/>
                <w:szCs w:val="20"/>
                <w:lang w:eastAsia="uk-UA" w:bidi="uk-UA"/>
              </w:rPr>
              <w:t>45 467 350</w:t>
            </w:r>
          </w:p>
        </w:tc>
        <w:tc>
          <w:tcPr>
            <w:tcW w:w="792" w:type="dxa"/>
            <w:tcBorders>
              <w:top w:val="single" w:sz="4" w:space="0" w:color="auto"/>
              <w:bottom w:val="single" w:sz="4" w:space="0" w:color="auto"/>
            </w:tcBorders>
            <w:shd w:val="clear" w:color="auto" w:fill="FFFFFF"/>
          </w:tcPr>
          <w:p w14:paraId="2EB62417" w14:textId="77777777" w:rsidR="00B2311C" w:rsidRPr="00B2311C" w:rsidRDefault="00B2311C" w:rsidP="00B2311C">
            <w:pPr>
              <w:widowControl w:val="0"/>
              <w:rPr>
                <w:rFonts w:ascii="Microsoft Sans Serif" w:eastAsia="Microsoft Sans Serif" w:hAnsi="Microsoft Sans Serif" w:cs="Microsoft Sans Serif"/>
                <w:color w:val="000000"/>
                <w:sz w:val="10"/>
                <w:szCs w:val="10"/>
                <w:lang w:eastAsia="uk-UA" w:bidi="uk-UA"/>
              </w:rPr>
            </w:pPr>
          </w:p>
        </w:tc>
        <w:tc>
          <w:tcPr>
            <w:tcW w:w="3970" w:type="dxa"/>
            <w:tcBorders>
              <w:top w:val="single" w:sz="4" w:space="0" w:color="auto"/>
              <w:bottom w:val="single" w:sz="4" w:space="0" w:color="auto"/>
            </w:tcBorders>
            <w:shd w:val="clear" w:color="auto" w:fill="FFFFFF"/>
          </w:tcPr>
          <w:p w14:paraId="1C935F26" w14:textId="77777777" w:rsidR="00B2311C" w:rsidRPr="00B2311C" w:rsidRDefault="00B2311C" w:rsidP="00B2311C">
            <w:pPr>
              <w:widowControl w:val="0"/>
              <w:rPr>
                <w:rFonts w:ascii="Microsoft Sans Serif" w:eastAsia="Microsoft Sans Serif" w:hAnsi="Microsoft Sans Serif" w:cs="Microsoft Sans Serif"/>
                <w:color w:val="000000"/>
                <w:sz w:val="10"/>
                <w:szCs w:val="10"/>
                <w:lang w:eastAsia="uk-UA" w:bidi="uk-UA"/>
              </w:rPr>
            </w:pPr>
          </w:p>
        </w:tc>
      </w:tr>
    </w:tbl>
    <w:p w14:paraId="4730BE00" w14:textId="77777777" w:rsidR="00BF5249" w:rsidRPr="00DC1D76" w:rsidRDefault="00BF5249" w:rsidP="00B02B3F">
      <w:pPr>
        <w:pStyle w:val="a5"/>
        <w:ind w:firstLine="709"/>
        <w:rPr>
          <w:rFonts w:ascii="Times New Roman" w:hAnsi="Times New Roman"/>
          <w:bCs/>
        </w:rPr>
      </w:pPr>
    </w:p>
    <w:p w14:paraId="1D6C9CD7" w14:textId="77777777" w:rsidR="00B2311C" w:rsidRPr="00DC1D76" w:rsidRDefault="00B2311C" w:rsidP="00B2311C">
      <w:pPr>
        <w:pStyle w:val="a5"/>
        <w:ind w:firstLine="709"/>
        <w:rPr>
          <w:rFonts w:ascii="Times New Roman" w:hAnsi="Times New Roman"/>
          <w:b/>
          <w:color w:val="C00000"/>
          <w:sz w:val="28"/>
          <w:szCs w:val="36"/>
        </w:rPr>
      </w:pPr>
      <w:r w:rsidRPr="00DC1D76">
        <w:rPr>
          <w:rFonts w:ascii="Times New Roman" w:hAnsi="Times New Roman"/>
          <w:b/>
          <w:color w:val="C00000"/>
          <w:sz w:val="28"/>
          <w:szCs w:val="36"/>
        </w:rPr>
        <w:t>9.2.</w:t>
      </w:r>
      <w:r w:rsidRPr="00DC1D76">
        <w:rPr>
          <w:rFonts w:ascii="Times New Roman" w:hAnsi="Times New Roman"/>
          <w:b/>
          <w:color w:val="C00000"/>
          <w:sz w:val="28"/>
          <w:szCs w:val="36"/>
        </w:rPr>
        <w:tab/>
        <w:t>Трудові ресурси</w:t>
      </w:r>
    </w:p>
    <w:p w14:paraId="33F5DB92" w14:textId="69998E5B" w:rsidR="00BF5249" w:rsidRPr="00DC1D76" w:rsidRDefault="00B2311C" w:rsidP="00471146">
      <w:pPr>
        <w:pStyle w:val="a5"/>
        <w:ind w:firstLine="709"/>
        <w:jc w:val="both"/>
        <w:rPr>
          <w:rFonts w:ascii="Times New Roman" w:hAnsi="Times New Roman"/>
          <w:bCs/>
          <w:sz w:val="28"/>
          <w:szCs w:val="36"/>
        </w:rPr>
      </w:pPr>
      <w:r w:rsidRPr="00DC1D76">
        <w:rPr>
          <w:rFonts w:ascii="Times New Roman" w:hAnsi="Times New Roman"/>
          <w:bCs/>
          <w:sz w:val="28"/>
          <w:szCs w:val="36"/>
        </w:rPr>
        <w:lastRenderedPageBreak/>
        <w:t xml:space="preserve">На працездатне населення віком від 16 до 65 років припадає близько 73%. </w:t>
      </w:r>
    </w:p>
    <w:p w14:paraId="0CE4DACB" w14:textId="1059D865" w:rsidR="00471146" w:rsidRPr="00DC1D76" w:rsidRDefault="00471146" w:rsidP="00471146">
      <w:pPr>
        <w:pStyle w:val="a5"/>
        <w:ind w:firstLine="709"/>
        <w:jc w:val="both"/>
        <w:rPr>
          <w:rFonts w:ascii="Times New Roman" w:hAnsi="Times New Roman"/>
          <w:bCs/>
          <w:sz w:val="28"/>
          <w:szCs w:val="36"/>
        </w:rPr>
      </w:pPr>
      <w:r w:rsidRPr="00DC1D76">
        <w:rPr>
          <w:rFonts w:ascii="Times New Roman" w:hAnsi="Times New Roman"/>
          <w:bCs/>
          <w:sz w:val="28"/>
          <w:szCs w:val="36"/>
        </w:rPr>
        <w:t>Вищі навчальні заклади Чернівецької та Хмельницької областей забезпечують кваліфікаційною робочою силою ключові сектори міської економіки, що створює важливі інтелектуально-інноваційні переваги Хотина в контексті наявності висококваліфікованих трудових ресурсів.</w:t>
      </w:r>
    </w:p>
    <w:p w14:paraId="280D0B5F" w14:textId="1E3B0234" w:rsidR="00471146" w:rsidRPr="00DC1D76" w:rsidRDefault="00471146" w:rsidP="00471146">
      <w:pPr>
        <w:pStyle w:val="a5"/>
        <w:ind w:firstLine="709"/>
        <w:jc w:val="both"/>
        <w:rPr>
          <w:rFonts w:ascii="Times New Roman" w:hAnsi="Times New Roman"/>
          <w:bCs/>
          <w:sz w:val="28"/>
          <w:szCs w:val="36"/>
        </w:rPr>
      </w:pPr>
      <w:r w:rsidRPr="00DC1D76">
        <w:rPr>
          <w:rFonts w:ascii="Times New Roman" w:hAnsi="Times New Roman"/>
          <w:bCs/>
          <w:sz w:val="28"/>
          <w:szCs w:val="36"/>
        </w:rPr>
        <w:t>Провідні вищі навчальні сусідніх областей готують фахівців технічного, економічного, фінансового, гуманітарного та інших напрямів спеціальностей.</w:t>
      </w:r>
    </w:p>
    <w:p w14:paraId="58D0554A" w14:textId="1430D73E" w:rsidR="00471146" w:rsidRPr="00DC1D76" w:rsidRDefault="00471146" w:rsidP="00471146">
      <w:pPr>
        <w:pStyle w:val="a5"/>
        <w:ind w:firstLine="709"/>
        <w:jc w:val="both"/>
        <w:rPr>
          <w:rFonts w:ascii="Times New Roman" w:hAnsi="Times New Roman"/>
          <w:bCs/>
          <w:sz w:val="28"/>
          <w:szCs w:val="36"/>
        </w:rPr>
      </w:pPr>
      <w:r w:rsidRPr="00DC1D76">
        <w:rPr>
          <w:rFonts w:ascii="Times New Roman" w:hAnsi="Times New Roman"/>
          <w:bCs/>
          <w:sz w:val="28"/>
          <w:szCs w:val="36"/>
        </w:rPr>
        <w:t>Провідні коледжі та вищі професійно-технічні училища Чернівецької та Хмельницької областей щорічно випускають фахівців виробничих спеціальностей, професійно-технічних спеціальностей, фахівців у сферах дизайну, комп'ютерних наук, готельного та ресторанного бізнесу та інших.</w:t>
      </w:r>
    </w:p>
    <w:p w14:paraId="638DB72E" w14:textId="77777777" w:rsidR="00471146" w:rsidRPr="00DC1D76" w:rsidRDefault="00471146" w:rsidP="00520D30">
      <w:pPr>
        <w:pStyle w:val="1"/>
        <w:spacing w:before="0"/>
        <w:jc w:val="center"/>
        <w:rPr>
          <w:rFonts w:ascii="Times New Roman" w:hAnsi="Times New Roman" w:cs="Times New Roman"/>
          <w:color w:val="auto"/>
          <w:sz w:val="28"/>
          <w:szCs w:val="28"/>
        </w:rPr>
      </w:pPr>
      <w:bookmarkStart w:id="43" w:name="_Toc51069232"/>
    </w:p>
    <w:p w14:paraId="05EED188" w14:textId="2665EB19" w:rsidR="00856E61" w:rsidRPr="00DC1D76" w:rsidRDefault="00471146" w:rsidP="00471146">
      <w:pPr>
        <w:pStyle w:val="1"/>
        <w:spacing w:before="0"/>
        <w:rPr>
          <w:rFonts w:ascii="Times New Roman" w:hAnsi="Times New Roman" w:cs="Times New Roman"/>
          <w:b/>
          <w:bCs/>
          <w:color w:val="C00000"/>
        </w:rPr>
      </w:pPr>
      <w:r w:rsidRPr="00DC1D76">
        <w:rPr>
          <w:rFonts w:ascii="Times New Roman" w:hAnsi="Times New Roman" w:cs="Times New Roman"/>
          <w:b/>
          <w:bCs/>
          <w:color w:val="C00000"/>
        </w:rPr>
        <w:t xml:space="preserve">10. </w:t>
      </w:r>
      <w:r w:rsidR="00856E61" w:rsidRPr="00DC1D76">
        <w:rPr>
          <w:rFonts w:ascii="Times New Roman" w:hAnsi="Times New Roman" w:cs="Times New Roman"/>
          <w:b/>
          <w:bCs/>
          <w:color w:val="C00000"/>
        </w:rPr>
        <w:t>ОРГАНІЗАЦІЙНА МОДЕЛЬ ФУНКЦІОНУВАННЯ ІНДУСТРІАЛЬНОГО ПАРКУ</w:t>
      </w:r>
      <w:bookmarkEnd w:id="43"/>
    </w:p>
    <w:p w14:paraId="35E8F2F9" w14:textId="5D46EFC7" w:rsidR="00856E61" w:rsidRPr="00DC1D76" w:rsidRDefault="00856E61" w:rsidP="00471146">
      <w:pPr>
        <w:ind w:firstLine="709"/>
        <w:rPr>
          <w:rFonts w:ascii="Times New Roman" w:hAnsi="Times New Roman"/>
          <w:b/>
          <w:bCs/>
          <w:color w:val="C00000"/>
          <w:sz w:val="28"/>
          <w:szCs w:val="28"/>
        </w:rPr>
      </w:pPr>
    </w:p>
    <w:p w14:paraId="6104C7E6" w14:textId="2FF7899A" w:rsidR="00471146" w:rsidRPr="00DC1D76" w:rsidRDefault="00471146" w:rsidP="00471146">
      <w:pPr>
        <w:pStyle w:val="12"/>
        <w:spacing w:line="240" w:lineRule="auto"/>
        <w:ind w:firstLine="709"/>
        <w:jc w:val="both"/>
        <w:rPr>
          <w:sz w:val="28"/>
          <w:szCs w:val="28"/>
          <w:lang w:val="uk-UA"/>
        </w:rPr>
      </w:pPr>
      <w:r w:rsidRPr="00DC1D76">
        <w:rPr>
          <w:sz w:val="28"/>
          <w:szCs w:val="28"/>
          <w:lang w:val="uk-UA"/>
        </w:rPr>
        <w:t>Організаційна модель функціонування індустріального парку «Хотин Invest» визначена відповідно до Закону України «Про індустріальні парки», функціонального призначення індустріального парку, запропонованого циклу виробництва.</w:t>
      </w:r>
    </w:p>
    <w:p w14:paraId="35941414" w14:textId="73250EA5" w:rsidR="00471146" w:rsidRPr="00DC1D76" w:rsidRDefault="00471146" w:rsidP="00471146">
      <w:pPr>
        <w:pStyle w:val="12"/>
        <w:spacing w:line="240" w:lineRule="auto"/>
        <w:ind w:firstLine="709"/>
        <w:jc w:val="both"/>
        <w:rPr>
          <w:sz w:val="28"/>
          <w:szCs w:val="28"/>
          <w:lang w:val="uk-UA"/>
        </w:rPr>
      </w:pPr>
      <w:r w:rsidRPr="00DC1D76">
        <w:rPr>
          <w:sz w:val="28"/>
          <w:szCs w:val="28"/>
          <w:lang w:val="uk-UA"/>
        </w:rPr>
        <w:t>Ініціатор створення індустріального парку:</w:t>
      </w:r>
    </w:p>
    <w:p w14:paraId="50D3A8F1" w14:textId="49733DA4" w:rsidR="00471146" w:rsidRPr="00DC1D76" w:rsidRDefault="00471146" w:rsidP="00DE0C04">
      <w:pPr>
        <w:pStyle w:val="12"/>
        <w:numPr>
          <w:ilvl w:val="0"/>
          <w:numId w:val="21"/>
        </w:numPr>
        <w:spacing w:line="240" w:lineRule="auto"/>
        <w:jc w:val="both"/>
        <w:rPr>
          <w:sz w:val="28"/>
          <w:szCs w:val="28"/>
          <w:lang w:val="uk-UA"/>
        </w:rPr>
      </w:pPr>
      <w:r w:rsidRPr="00DC1D76">
        <w:rPr>
          <w:sz w:val="28"/>
          <w:szCs w:val="28"/>
          <w:lang w:val="uk-UA"/>
        </w:rPr>
        <w:t>Затверджує концепцію;</w:t>
      </w:r>
    </w:p>
    <w:p w14:paraId="6510A0C1" w14:textId="082C32E7" w:rsidR="00471146" w:rsidRPr="00DC1D76" w:rsidRDefault="00471146" w:rsidP="00DE0C04">
      <w:pPr>
        <w:pStyle w:val="12"/>
        <w:numPr>
          <w:ilvl w:val="0"/>
          <w:numId w:val="21"/>
        </w:numPr>
        <w:spacing w:line="240" w:lineRule="auto"/>
        <w:jc w:val="both"/>
        <w:rPr>
          <w:sz w:val="28"/>
          <w:szCs w:val="28"/>
          <w:lang w:val="uk-UA"/>
        </w:rPr>
      </w:pPr>
      <w:r w:rsidRPr="00DC1D76">
        <w:rPr>
          <w:sz w:val="28"/>
          <w:szCs w:val="28"/>
          <w:lang w:val="uk-UA"/>
        </w:rPr>
        <w:t>Подає пакет документів на включення в Реєстр індустріальних парків</w:t>
      </w:r>
      <w:r w:rsidR="00911F6B" w:rsidRPr="00DC1D76">
        <w:rPr>
          <w:sz w:val="28"/>
          <w:szCs w:val="28"/>
          <w:lang w:val="uk-UA"/>
        </w:rPr>
        <w:t>;</w:t>
      </w:r>
    </w:p>
    <w:p w14:paraId="22A972EE" w14:textId="5728894A" w:rsidR="00911F6B" w:rsidRPr="00DC1D76" w:rsidRDefault="00911F6B" w:rsidP="00DE0C04">
      <w:pPr>
        <w:pStyle w:val="12"/>
        <w:numPr>
          <w:ilvl w:val="0"/>
          <w:numId w:val="21"/>
        </w:numPr>
        <w:spacing w:line="240" w:lineRule="auto"/>
        <w:jc w:val="both"/>
        <w:rPr>
          <w:sz w:val="28"/>
          <w:szCs w:val="28"/>
          <w:lang w:val="uk-UA"/>
        </w:rPr>
      </w:pPr>
      <w:r w:rsidRPr="00DC1D76">
        <w:rPr>
          <w:sz w:val="28"/>
          <w:szCs w:val="28"/>
          <w:lang w:val="uk-UA"/>
        </w:rPr>
        <w:t>Розробляє проектно-кошторисну документацію на будівництво інженерної інфраструктури та облаштування індустріального парку, залучення сторонніх організацій для будівництва інженерної інфраструктури та облаштування індустріального парку;</w:t>
      </w:r>
    </w:p>
    <w:p w14:paraId="76CDEECC" w14:textId="13A8B67B" w:rsidR="00471146" w:rsidRPr="00DC1D76" w:rsidRDefault="00471146" w:rsidP="00DE0C04">
      <w:pPr>
        <w:pStyle w:val="12"/>
        <w:numPr>
          <w:ilvl w:val="0"/>
          <w:numId w:val="21"/>
        </w:numPr>
        <w:spacing w:line="240" w:lineRule="auto"/>
        <w:jc w:val="both"/>
        <w:rPr>
          <w:sz w:val="28"/>
          <w:szCs w:val="28"/>
          <w:lang w:val="uk-UA"/>
        </w:rPr>
      </w:pPr>
      <w:r w:rsidRPr="00DC1D76">
        <w:rPr>
          <w:sz w:val="28"/>
          <w:szCs w:val="28"/>
          <w:lang w:val="uk-UA"/>
        </w:rPr>
        <w:t>Залучає керуючу компанію;</w:t>
      </w:r>
    </w:p>
    <w:p w14:paraId="4A6D585C" w14:textId="31C282BC" w:rsidR="00911F6B" w:rsidRPr="00DC1D76" w:rsidRDefault="00911F6B" w:rsidP="00DE0C04">
      <w:pPr>
        <w:pStyle w:val="12"/>
        <w:numPr>
          <w:ilvl w:val="0"/>
          <w:numId w:val="21"/>
        </w:numPr>
        <w:spacing w:line="240" w:lineRule="auto"/>
        <w:jc w:val="both"/>
        <w:rPr>
          <w:sz w:val="28"/>
          <w:szCs w:val="28"/>
          <w:lang w:val="uk-UA"/>
        </w:rPr>
      </w:pPr>
      <w:r w:rsidRPr="00DC1D76">
        <w:rPr>
          <w:sz w:val="28"/>
          <w:szCs w:val="28"/>
          <w:lang w:val="uk-UA"/>
        </w:rPr>
        <w:t>Співпрацює0 з керуючою компанією у напрямі цільового пошуку інвесторів, спільного впровадження соціальних проектів та висвітлення функціонування індустріального парку у ЗМІ;</w:t>
      </w:r>
    </w:p>
    <w:p w14:paraId="200AFB2B" w14:textId="01BAF749" w:rsidR="00471146" w:rsidRPr="00DC1D76" w:rsidRDefault="00471146" w:rsidP="00DE0C04">
      <w:pPr>
        <w:pStyle w:val="12"/>
        <w:numPr>
          <w:ilvl w:val="0"/>
          <w:numId w:val="21"/>
        </w:numPr>
        <w:spacing w:line="240" w:lineRule="auto"/>
        <w:jc w:val="both"/>
        <w:rPr>
          <w:sz w:val="28"/>
          <w:szCs w:val="28"/>
          <w:lang w:val="uk-UA"/>
        </w:rPr>
      </w:pPr>
      <w:r w:rsidRPr="00DC1D76">
        <w:rPr>
          <w:sz w:val="28"/>
          <w:szCs w:val="28"/>
          <w:lang w:val="uk-UA"/>
        </w:rPr>
        <w:t>Погоджує залучення Учасників</w:t>
      </w:r>
      <w:r w:rsidR="00911F6B" w:rsidRPr="00DC1D76">
        <w:rPr>
          <w:sz w:val="28"/>
          <w:szCs w:val="28"/>
          <w:lang w:val="uk-UA"/>
        </w:rPr>
        <w:t>;</w:t>
      </w:r>
    </w:p>
    <w:p w14:paraId="7CAD5913" w14:textId="466801A1" w:rsidR="00911F6B" w:rsidRPr="00DC1D76" w:rsidRDefault="00911F6B" w:rsidP="00DE0C04">
      <w:pPr>
        <w:pStyle w:val="12"/>
        <w:numPr>
          <w:ilvl w:val="0"/>
          <w:numId w:val="21"/>
        </w:numPr>
        <w:spacing w:line="240" w:lineRule="auto"/>
        <w:jc w:val="both"/>
        <w:rPr>
          <w:sz w:val="28"/>
          <w:szCs w:val="28"/>
          <w:lang w:val="uk-UA"/>
        </w:rPr>
      </w:pPr>
      <w:r w:rsidRPr="00DC1D76">
        <w:rPr>
          <w:sz w:val="28"/>
          <w:szCs w:val="28"/>
          <w:lang w:val="uk-UA"/>
        </w:rPr>
        <w:t>Організовує конференції та презентаційні заходи з метою популяризації індустріального парку та залучення інвесторів;</w:t>
      </w:r>
    </w:p>
    <w:p w14:paraId="1F1368A3" w14:textId="3C4B9DE2" w:rsidR="00911F6B" w:rsidRPr="00DC1D76" w:rsidRDefault="00911F6B" w:rsidP="00DE0C04">
      <w:pPr>
        <w:pStyle w:val="12"/>
        <w:numPr>
          <w:ilvl w:val="0"/>
          <w:numId w:val="21"/>
        </w:numPr>
        <w:spacing w:line="240" w:lineRule="auto"/>
        <w:jc w:val="both"/>
        <w:rPr>
          <w:sz w:val="28"/>
          <w:szCs w:val="28"/>
          <w:lang w:val="uk-UA"/>
        </w:rPr>
      </w:pPr>
      <w:r w:rsidRPr="00DC1D76">
        <w:rPr>
          <w:lang w:val="uk-UA"/>
        </w:rPr>
        <w:t>Здійснює організаційну та консультативну допомогу керуючій компанії та учасникам в процесі функціонування індустріального парку.</w:t>
      </w:r>
    </w:p>
    <w:p w14:paraId="602B836F" w14:textId="4BD3E111" w:rsidR="00471146" w:rsidRPr="00DC1D76" w:rsidRDefault="00471146" w:rsidP="00471146">
      <w:pPr>
        <w:pStyle w:val="12"/>
        <w:spacing w:line="240" w:lineRule="auto"/>
        <w:ind w:firstLine="709"/>
        <w:jc w:val="both"/>
        <w:rPr>
          <w:sz w:val="28"/>
          <w:szCs w:val="28"/>
          <w:lang w:val="uk-UA"/>
        </w:rPr>
      </w:pPr>
    </w:p>
    <w:p w14:paraId="1A6E2C4F" w14:textId="31ED02AD" w:rsidR="00471146" w:rsidRPr="00DC1D76" w:rsidRDefault="00471146" w:rsidP="00471146">
      <w:pPr>
        <w:pStyle w:val="12"/>
        <w:spacing w:line="240" w:lineRule="auto"/>
        <w:ind w:firstLine="709"/>
        <w:jc w:val="both"/>
        <w:rPr>
          <w:sz w:val="28"/>
          <w:szCs w:val="28"/>
          <w:lang w:val="uk-UA"/>
        </w:rPr>
      </w:pPr>
      <w:r w:rsidRPr="00DC1D76">
        <w:rPr>
          <w:sz w:val="28"/>
          <w:szCs w:val="28"/>
          <w:lang w:val="uk-UA"/>
        </w:rPr>
        <w:t>Керуюча компанія здійснює:</w:t>
      </w:r>
    </w:p>
    <w:p w14:paraId="12C6C56D" w14:textId="7C6D986F" w:rsidR="00471146" w:rsidRPr="00DC1D76" w:rsidRDefault="00471146" w:rsidP="00471146">
      <w:pPr>
        <w:pStyle w:val="12"/>
        <w:ind w:firstLine="709"/>
        <w:jc w:val="both"/>
        <w:rPr>
          <w:sz w:val="28"/>
          <w:szCs w:val="28"/>
          <w:lang w:val="uk-UA"/>
        </w:rPr>
      </w:pPr>
      <w:r w:rsidRPr="00DC1D76">
        <w:rPr>
          <w:sz w:val="28"/>
          <w:szCs w:val="28"/>
          <w:lang w:val="uk-UA"/>
        </w:rPr>
        <w:t>- Адміністративн</w:t>
      </w:r>
      <w:r w:rsidR="00911F6B" w:rsidRPr="00DC1D76">
        <w:rPr>
          <w:sz w:val="28"/>
          <w:szCs w:val="28"/>
          <w:lang w:val="uk-UA"/>
        </w:rPr>
        <w:t>у</w:t>
      </w:r>
      <w:r w:rsidRPr="00DC1D76">
        <w:rPr>
          <w:sz w:val="28"/>
          <w:szCs w:val="28"/>
          <w:lang w:val="uk-UA"/>
        </w:rPr>
        <w:t xml:space="preserve"> діяльність;</w:t>
      </w:r>
    </w:p>
    <w:p w14:paraId="433B4DDB" w14:textId="77777777" w:rsidR="00471146" w:rsidRPr="00DC1D76" w:rsidRDefault="00471146" w:rsidP="00471146">
      <w:pPr>
        <w:pStyle w:val="12"/>
        <w:ind w:firstLine="709"/>
        <w:jc w:val="both"/>
        <w:rPr>
          <w:sz w:val="28"/>
          <w:szCs w:val="28"/>
          <w:lang w:val="uk-UA"/>
        </w:rPr>
      </w:pPr>
      <w:r w:rsidRPr="00DC1D76">
        <w:rPr>
          <w:sz w:val="28"/>
          <w:szCs w:val="28"/>
          <w:lang w:val="uk-UA"/>
        </w:rPr>
        <w:t>- Юридичний супровід;</w:t>
      </w:r>
    </w:p>
    <w:p w14:paraId="43E1E036" w14:textId="5B9D3C96" w:rsidR="00471146" w:rsidRPr="00DC1D76" w:rsidRDefault="00471146" w:rsidP="00471146">
      <w:pPr>
        <w:pStyle w:val="12"/>
        <w:ind w:firstLine="709"/>
        <w:jc w:val="both"/>
        <w:rPr>
          <w:sz w:val="28"/>
          <w:szCs w:val="28"/>
          <w:lang w:val="uk-UA"/>
        </w:rPr>
      </w:pPr>
      <w:r w:rsidRPr="00DC1D76">
        <w:rPr>
          <w:sz w:val="28"/>
          <w:szCs w:val="28"/>
          <w:lang w:val="uk-UA"/>
        </w:rPr>
        <w:t>- Організаці</w:t>
      </w:r>
      <w:r w:rsidR="00911F6B" w:rsidRPr="00DC1D76">
        <w:rPr>
          <w:sz w:val="28"/>
          <w:szCs w:val="28"/>
          <w:lang w:val="uk-UA"/>
        </w:rPr>
        <w:t>ю</w:t>
      </w:r>
      <w:r w:rsidRPr="00DC1D76">
        <w:rPr>
          <w:sz w:val="28"/>
          <w:szCs w:val="28"/>
          <w:lang w:val="uk-UA"/>
        </w:rPr>
        <w:t xml:space="preserve"> соціальної активності;</w:t>
      </w:r>
    </w:p>
    <w:p w14:paraId="6C8C7D3D" w14:textId="01C49967" w:rsidR="00471146" w:rsidRPr="00DC1D76" w:rsidRDefault="00471146" w:rsidP="00471146">
      <w:pPr>
        <w:pStyle w:val="12"/>
        <w:ind w:firstLine="709"/>
        <w:jc w:val="both"/>
        <w:rPr>
          <w:sz w:val="28"/>
          <w:szCs w:val="28"/>
          <w:lang w:val="uk-UA"/>
        </w:rPr>
      </w:pPr>
      <w:r w:rsidRPr="00DC1D76">
        <w:rPr>
          <w:sz w:val="28"/>
          <w:szCs w:val="28"/>
          <w:lang w:val="uk-UA"/>
        </w:rPr>
        <w:t>- Обслуговування території, цехів, приміщень</w:t>
      </w:r>
      <w:r w:rsidR="00911F6B" w:rsidRPr="00DC1D76">
        <w:rPr>
          <w:sz w:val="28"/>
          <w:szCs w:val="28"/>
          <w:lang w:val="uk-UA"/>
        </w:rPr>
        <w:t>;</w:t>
      </w:r>
    </w:p>
    <w:p w14:paraId="6E3DB1AC" w14:textId="7B16639C" w:rsidR="00911F6B" w:rsidRPr="00DC1D76" w:rsidRDefault="00911F6B" w:rsidP="00471146">
      <w:pPr>
        <w:pStyle w:val="12"/>
        <w:ind w:firstLine="709"/>
        <w:jc w:val="both"/>
        <w:rPr>
          <w:lang w:val="uk-UA"/>
        </w:rPr>
      </w:pPr>
      <w:r w:rsidRPr="00DC1D76">
        <w:rPr>
          <w:sz w:val="28"/>
          <w:szCs w:val="28"/>
          <w:lang w:val="uk-UA"/>
        </w:rPr>
        <w:t xml:space="preserve">- </w:t>
      </w:r>
      <w:r w:rsidRPr="00DC1D76">
        <w:rPr>
          <w:lang w:val="uk-UA"/>
        </w:rPr>
        <w:t>Управління земельними активами;</w:t>
      </w:r>
    </w:p>
    <w:p w14:paraId="56B54745" w14:textId="1FA80275" w:rsidR="00911F6B" w:rsidRPr="00DC1D76" w:rsidRDefault="00911F6B" w:rsidP="00911F6B">
      <w:pPr>
        <w:pStyle w:val="12"/>
        <w:ind w:firstLine="709"/>
        <w:jc w:val="both"/>
        <w:rPr>
          <w:sz w:val="28"/>
          <w:szCs w:val="28"/>
          <w:lang w:val="uk-UA"/>
        </w:rPr>
      </w:pPr>
      <w:r w:rsidRPr="00DC1D76">
        <w:rPr>
          <w:sz w:val="28"/>
          <w:szCs w:val="28"/>
          <w:lang w:val="uk-UA"/>
        </w:rPr>
        <w:t>- Залучення сторонніх організацій для проектування та будівництва інженерних мереж та об'єктів інфраструктури;</w:t>
      </w:r>
    </w:p>
    <w:p w14:paraId="037BF9E3" w14:textId="77B2C121" w:rsidR="00911F6B" w:rsidRPr="00DC1D76" w:rsidRDefault="00911F6B" w:rsidP="00911F6B">
      <w:pPr>
        <w:pStyle w:val="12"/>
        <w:ind w:firstLine="709"/>
        <w:jc w:val="both"/>
        <w:rPr>
          <w:sz w:val="28"/>
          <w:szCs w:val="28"/>
          <w:lang w:val="uk-UA"/>
        </w:rPr>
      </w:pPr>
      <w:r w:rsidRPr="00DC1D76">
        <w:rPr>
          <w:sz w:val="28"/>
          <w:szCs w:val="28"/>
          <w:lang w:val="uk-UA"/>
        </w:rPr>
        <w:lastRenderedPageBreak/>
        <w:t>- Експлуатація інженерних мереж;</w:t>
      </w:r>
    </w:p>
    <w:p w14:paraId="462E2872" w14:textId="1C5EB0D6" w:rsidR="00911F6B" w:rsidRPr="00DC1D76" w:rsidRDefault="00911F6B" w:rsidP="00911F6B">
      <w:pPr>
        <w:pStyle w:val="12"/>
        <w:ind w:firstLine="709"/>
        <w:jc w:val="both"/>
        <w:rPr>
          <w:sz w:val="28"/>
          <w:szCs w:val="28"/>
          <w:lang w:val="uk-UA"/>
        </w:rPr>
      </w:pPr>
      <w:r w:rsidRPr="00DC1D76">
        <w:rPr>
          <w:sz w:val="28"/>
          <w:szCs w:val="28"/>
          <w:lang w:val="uk-UA"/>
        </w:rPr>
        <w:t>- Цільовий таргетинг на предмет залучення потенційних учасників індустріального парку;</w:t>
      </w:r>
    </w:p>
    <w:p w14:paraId="73D272FB" w14:textId="387E8842" w:rsidR="00911F6B" w:rsidRPr="00DC1D76" w:rsidRDefault="00911F6B" w:rsidP="00911F6B">
      <w:pPr>
        <w:pStyle w:val="12"/>
        <w:ind w:firstLine="709"/>
        <w:jc w:val="both"/>
        <w:rPr>
          <w:sz w:val="28"/>
          <w:szCs w:val="28"/>
          <w:lang w:val="uk-UA"/>
        </w:rPr>
      </w:pPr>
      <w:r w:rsidRPr="00DC1D76">
        <w:rPr>
          <w:sz w:val="28"/>
          <w:szCs w:val="28"/>
          <w:lang w:val="uk-UA"/>
        </w:rPr>
        <w:t>- Залучення сторонніх організацій для будівництва промислових об'єктів</w:t>
      </w:r>
    </w:p>
    <w:p w14:paraId="6B91F1A8" w14:textId="09124145" w:rsidR="00911F6B" w:rsidRPr="00DC1D76" w:rsidRDefault="00911F6B" w:rsidP="00911F6B">
      <w:pPr>
        <w:pStyle w:val="12"/>
        <w:ind w:firstLine="709"/>
        <w:jc w:val="both"/>
        <w:rPr>
          <w:sz w:val="28"/>
          <w:szCs w:val="28"/>
          <w:lang w:val="uk-UA"/>
        </w:rPr>
      </w:pPr>
      <w:r w:rsidRPr="00DC1D76">
        <w:rPr>
          <w:sz w:val="28"/>
          <w:szCs w:val="28"/>
          <w:lang w:val="uk-UA"/>
        </w:rPr>
        <w:t>- Надання логістичних рішень для учасників, залучення сторонніх логістичних компаній;</w:t>
      </w:r>
    </w:p>
    <w:p w14:paraId="210C5C43" w14:textId="6E1A7BF4" w:rsidR="00911F6B" w:rsidRPr="00DC1D76" w:rsidRDefault="00911F6B" w:rsidP="00911F6B">
      <w:pPr>
        <w:pStyle w:val="12"/>
        <w:ind w:firstLine="709"/>
        <w:jc w:val="both"/>
        <w:rPr>
          <w:sz w:val="28"/>
          <w:szCs w:val="28"/>
          <w:lang w:val="uk-UA"/>
        </w:rPr>
      </w:pPr>
      <w:r w:rsidRPr="00DC1D76">
        <w:rPr>
          <w:sz w:val="28"/>
          <w:szCs w:val="28"/>
          <w:lang w:val="uk-UA"/>
        </w:rPr>
        <w:t>- Здача в оренду та обслуговування адміністративних та офісних приміщень для учасників індустріального парку;</w:t>
      </w:r>
    </w:p>
    <w:p w14:paraId="723C277D" w14:textId="0C568434" w:rsidR="00911F6B" w:rsidRPr="00DC1D76" w:rsidRDefault="00911F6B" w:rsidP="00911F6B">
      <w:pPr>
        <w:pStyle w:val="12"/>
        <w:ind w:firstLine="709"/>
        <w:jc w:val="both"/>
        <w:rPr>
          <w:sz w:val="28"/>
          <w:szCs w:val="28"/>
          <w:lang w:val="uk-UA"/>
        </w:rPr>
      </w:pPr>
      <w:r w:rsidRPr="00DC1D76">
        <w:rPr>
          <w:sz w:val="28"/>
          <w:szCs w:val="28"/>
          <w:lang w:val="uk-UA"/>
        </w:rPr>
        <w:t>- Обслуговування прилеглих до підприємств територій, підтримання в належному стані, здійснення благоустрою та озеленення;</w:t>
      </w:r>
    </w:p>
    <w:p w14:paraId="08C3EC9C" w14:textId="2041834A" w:rsidR="00911F6B" w:rsidRPr="00DC1D76" w:rsidRDefault="00911F6B" w:rsidP="00911F6B">
      <w:pPr>
        <w:pStyle w:val="12"/>
        <w:ind w:firstLine="709"/>
        <w:jc w:val="both"/>
        <w:rPr>
          <w:sz w:val="28"/>
          <w:szCs w:val="28"/>
          <w:lang w:val="uk-UA"/>
        </w:rPr>
      </w:pPr>
      <w:r w:rsidRPr="00DC1D76">
        <w:rPr>
          <w:sz w:val="28"/>
          <w:szCs w:val="28"/>
          <w:lang w:val="uk-UA"/>
        </w:rPr>
        <w:t>- Супровід під час організації та впровадження соціальних проектів для населення учасниками індустріального парку;</w:t>
      </w:r>
    </w:p>
    <w:p w14:paraId="5F58DC6F" w14:textId="2CE9CBF0" w:rsidR="00911F6B" w:rsidRPr="00DC1D76" w:rsidRDefault="00911F6B" w:rsidP="00911F6B">
      <w:pPr>
        <w:pStyle w:val="12"/>
        <w:ind w:firstLine="709"/>
        <w:jc w:val="both"/>
        <w:rPr>
          <w:sz w:val="28"/>
          <w:szCs w:val="28"/>
          <w:lang w:val="uk-UA"/>
        </w:rPr>
      </w:pPr>
      <w:r w:rsidRPr="00DC1D76">
        <w:rPr>
          <w:sz w:val="28"/>
          <w:szCs w:val="28"/>
          <w:lang w:val="uk-UA"/>
        </w:rPr>
        <w:t>- Висвітлення діяльності керуючої компанії та діяльності учасників індустріального парку в ЗМІ;</w:t>
      </w:r>
    </w:p>
    <w:p w14:paraId="24F84BBD" w14:textId="576DDDFB" w:rsidR="00911F6B" w:rsidRPr="00DC1D76" w:rsidRDefault="00911F6B" w:rsidP="00911F6B">
      <w:pPr>
        <w:pStyle w:val="12"/>
        <w:ind w:firstLine="709"/>
        <w:jc w:val="both"/>
        <w:rPr>
          <w:sz w:val="28"/>
          <w:szCs w:val="28"/>
          <w:lang w:val="uk-UA"/>
        </w:rPr>
      </w:pPr>
      <w:r w:rsidRPr="00DC1D76">
        <w:rPr>
          <w:sz w:val="28"/>
          <w:szCs w:val="28"/>
          <w:lang w:val="uk-UA"/>
        </w:rPr>
        <w:t>- Звітування перед ініціатором про результати функціонування індустріального парку.</w:t>
      </w:r>
    </w:p>
    <w:p w14:paraId="37146145" w14:textId="7A353505" w:rsidR="00471146" w:rsidRPr="00DC1D76" w:rsidRDefault="00911F6B" w:rsidP="00471146">
      <w:pPr>
        <w:pStyle w:val="12"/>
        <w:spacing w:line="240" w:lineRule="auto"/>
        <w:ind w:firstLine="709"/>
        <w:jc w:val="both"/>
        <w:rPr>
          <w:sz w:val="28"/>
          <w:szCs w:val="28"/>
          <w:lang w:val="uk-UA"/>
        </w:rPr>
      </w:pPr>
      <w:r w:rsidRPr="00DC1D76">
        <w:rPr>
          <w:sz w:val="28"/>
          <w:szCs w:val="28"/>
          <w:lang w:val="uk-UA"/>
        </w:rPr>
        <w:t>Учасник здійснює:</w:t>
      </w:r>
    </w:p>
    <w:p w14:paraId="351FE868" w14:textId="428D2656" w:rsidR="00911F6B" w:rsidRPr="00DC1D76" w:rsidRDefault="00911F6B" w:rsidP="00DE0C04">
      <w:pPr>
        <w:pStyle w:val="12"/>
        <w:numPr>
          <w:ilvl w:val="0"/>
          <w:numId w:val="22"/>
        </w:numPr>
        <w:spacing w:after="60"/>
        <w:jc w:val="both"/>
        <w:rPr>
          <w:lang w:val="uk-UA"/>
        </w:rPr>
      </w:pPr>
      <w:r w:rsidRPr="00DC1D76">
        <w:rPr>
          <w:lang w:val="uk-UA"/>
        </w:rPr>
        <w:t>Будівництво об'єктів основного призначення;</w:t>
      </w:r>
    </w:p>
    <w:p w14:paraId="2423BAFE" w14:textId="22D21C46" w:rsidR="00911F6B" w:rsidRPr="00DC1D76" w:rsidRDefault="00911F6B" w:rsidP="00DE0C04">
      <w:pPr>
        <w:pStyle w:val="12"/>
        <w:numPr>
          <w:ilvl w:val="0"/>
          <w:numId w:val="22"/>
        </w:numPr>
        <w:spacing w:after="60"/>
        <w:jc w:val="both"/>
        <w:rPr>
          <w:lang w:val="uk-UA"/>
        </w:rPr>
      </w:pPr>
      <w:r w:rsidRPr="00DC1D76">
        <w:rPr>
          <w:lang w:val="uk-UA"/>
        </w:rPr>
        <w:t>Господарська діяльність в межах індустріального парку;</w:t>
      </w:r>
    </w:p>
    <w:p w14:paraId="7A7C76CC" w14:textId="71937F72" w:rsidR="00911F6B" w:rsidRPr="00DC1D76" w:rsidRDefault="00911F6B" w:rsidP="00DE0C04">
      <w:pPr>
        <w:pStyle w:val="12"/>
        <w:numPr>
          <w:ilvl w:val="0"/>
          <w:numId w:val="22"/>
        </w:numPr>
        <w:spacing w:after="60"/>
        <w:jc w:val="both"/>
        <w:rPr>
          <w:lang w:val="uk-UA"/>
        </w:rPr>
      </w:pPr>
      <w:r w:rsidRPr="00DC1D76">
        <w:rPr>
          <w:lang w:val="uk-UA"/>
        </w:rPr>
        <w:t>Догляд та належне обслуговування переданих в суборенду земельних активів та об'єктів інфраструктури;</w:t>
      </w:r>
    </w:p>
    <w:p w14:paraId="7C0E5F4C" w14:textId="2444B264" w:rsidR="00471146" w:rsidRPr="00DC1D76" w:rsidRDefault="00911F6B" w:rsidP="00DE0C04">
      <w:pPr>
        <w:pStyle w:val="12"/>
        <w:numPr>
          <w:ilvl w:val="0"/>
          <w:numId w:val="22"/>
        </w:numPr>
        <w:spacing w:after="60"/>
        <w:jc w:val="both"/>
        <w:rPr>
          <w:lang w:val="uk-UA"/>
        </w:rPr>
      </w:pPr>
      <w:r w:rsidRPr="00DC1D76">
        <w:rPr>
          <w:lang w:val="uk-UA"/>
        </w:rPr>
        <w:t>Дотримання умов визначених в договорі про здійснення господарської діяльності в межах індустріального парку</w:t>
      </w:r>
    </w:p>
    <w:p w14:paraId="0E7E7027" w14:textId="77777777" w:rsidR="00471146" w:rsidRPr="00DC1D76" w:rsidRDefault="00471146" w:rsidP="00471146">
      <w:pPr>
        <w:pStyle w:val="12"/>
        <w:spacing w:line="240" w:lineRule="auto"/>
        <w:ind w:firstLine="709"/>
        <w:jc w:val="both"/>
        <w:rPr>
          <w:sz w:val="28"/>
          <w:szCs w:val="28"/>
          <w:lang w:val="uk-UA"/>
        </w:rPr>
      </w:pPr>
    </w:p>
    <w:p w14:paraId="056980A2" w14:textId="77777777" w:rsidR="00471146" w:rsidRPr="00DC1D76" w:rsidRDefault="00471146" w:rsidP="00471146">
      <w:pPr>
        <w:ind w:firstLine="709"/>
        <w:rPr>
          <w:rFonts w:ascii="Times New Roman" w:hAnsi="Times New Roman"/>
          <w:b/>
          <w:bCs/>
          <w:color w:val="C00000"/>
          <w:sz w:val="28"/>
          <w:szCs w:val="28"/>
        </w:rPr>
      </w:pPr>
    </w:p>
    <w:p w14:paraId="2843776C" w14:textId="4303304E" w:rsidR="00856E61" w:rsidRPr="00DC1D76" w:rsidRDefault="00911F6B" w:rsidP="00911F6B">
      <w:pPr>
        <w:pStyle w:val="1"/>
        <w:spacing w:before="0"/>
        <w:rPr>
          <w:rFonts w:ascii="Times New Roman" w:hAnsi="Times New Roman" w:cs="Times New Roman"/>
          <w:b/>
          <w:bCs/>
          <w:color w:val="C00000"/>
        </w:rPr>
      </w:pPr>
      <w:bookmarkStart w:id="44" w:name="_Toc51069233"/>
      <w:r w:rsidRPr="00DC1D76">
        <w:rPr>
          <w:rFonts w:ascii="Times New Roman" w:hAnsi="Times New Roman" w:cs="Times New Roman"/>
          <w:b/>
          <w:bCs/>
          <w:color w:val="C00000"/>
        </w:rPr>
        <w:t xml:space="preserve">11. </w:t>
      </w:r>
      <w:r w:rsidR="00856E61" w:rsidRPr="00DC1D76">
        <w:rPr>
          <w:rFonts w:ascii="Times New Roman" w:hAnsi="Times New Roman" w:cs="Times New Roman"/>
          <w:b/>
          <w:bCs/>
          <w:color w:val="C00000"/>
        </w:rPr>
        <w:t>ОЧІКУВАННЯ ТА РЕЗУЛЬТАТИ ФУНКЦІОНУВАННЯ ІНДУСТРІАЛЬНОГО ПАРКУ</w:t>
      </w:r>
      <w:bookmarkEnd w:id="44"/>
    </w:p>
    <w:p w14:paraId="3F493D55" w14:textId="77777777" w:rsidR="00856E61" w:rsidRPr="00DC1D76" w:rsidRDefault="00856E61" w:rsidP="00B02B3F">
      <w:pPr>
        <w:ind w:firstLine="709"/>
        <w:rPr>
          <w:rFonts w:ascii="Times New Roman" w:hAnsi="Times New Roman"/>
        </w:rPr>
      </w:pPr>
    </w:p>
    <w:p w14:paraId="253FA6FA" w14:textId="67AF6FEE" w:rsidR="00911F6B" w:rsidRPr="00DC1D76" w:rsidRDefault="00911F6B" w:rsidP="00911F6B">
      <w:pPr>
        <w:pStyle w:val="12"/>
        <w:spacing w:after="60"/>
        <w:rPr>
          <w:lang w:val="uk-UA"/>
        </w:rPr>
      </w:pPr>
      <w:bookmarkStart w:id="45" w:name="bookmark201"/>
      <w:bookmarkStart w:id="46" w:name="bookmark202"/>
      <w:bookmarkStart w:id="47" w:name="bookmark203"/>
      <w:r w:rsidRPr="00DC1D76">
        <w:rPr>
          <w:lang w:val="uk-UA"/>
        </w:rPr>
        <w:t>Результат функціонування індустріального парку «Хотин Invest» можна поділити на наступні складові та детально їх описати:</w:t>
      </w:r>
    </w:p>
    <w:p w14:paraId="15F59C31" w14:textId="77777777" w:rsidR="00911F6B" w:rsidRPr="00DC1D76" w:rsidRDefault="00911F6B" w:rsidP="00911F6B">
      <w:pPr>
        <w:pStyle w:val="12"/>
        <w:ind w:firstLine="500"/>
        <w:rPr>
          <w:lang w:val="uk-UA"/>
        </w:rPr>
      </w:pPr>
      <w:r w:rsidRPr="00DC1D76">
        <w:rPr>
          <w:color w:val="DC4D5F"/>
          <w:lang w:val="uk-UA"/>
        </w:rPr>
        <w:t xml:space="preserve">о </w:t>
      </w:r>
      <w:r w:rsidRPr="00DC1D76">
        <w:rPr>
          <w:lang w:val="uk-UA"/>
        </w:rPr>
        <w:t>економічна та соціальна складові</w:t>
      </w:r>
    </w:p>
    <w:p w14:paraId="0A75AF56" w14:textId="77777777" w:rsidR="00911F6B" w:rsidRPr="00DC1D76" w:rsidRDefault="00911F6B" w:rsidP="00911F6B">
      <w:pPr>
        <w:pStyle w:val="12"/>
        <w:ind w:firstLine="500"/>
        <w:rPr>
          <w:lang w:val="uk-UA"/>
        </w:rPr>
      </w:pPr>
      <w:r w:rsidRPr="00DC1D76">
        <w:rPr>
          <w:color w:val="DC4D5F"/>
          <w:lang w:val="uk-UA"/>
        </w:rPr>
        <w:t xml:space="preserve">о </w:t>
      </w:r>
      <w:r w:rsidRPr="00DC1D76">
        <w:rPr>
          <w:lang w:val="uk-UA"/>
        </w:rPr>
        <w:t>фінансова складова</w:t>
      </w:r>
    </w:p>
    <w:p w14:paraId="5FD43E2C" w14:textId="77777777" w:rsidR="00911F6B" w:rsidRPr="00DC1D76" w:rsidRDefault="00911F6B" w:rsidP="00911F6B">
      <w:pPr>
        <w:pStyle w:val="12"/>
        <w:spacing w:after="300"/>
        <w:ind w:firstLine="500"/>
        <w:rPr>
          <w:lang w:val="uk-UA"/>
        </w:rPr>
      </w:pPr>
      <w:r w:rsidRPr="00DC1D76">
        <w:rPr>
          <w:color w:val="DC4D5F"/>
          <w:lang w:val="uk-UA"/>
        </w:rPr>
        <w:t xml:space="preserve">о </w:t>
      </w:r>
      <w:r w:rsidRPr="00DC1D76">
        <w:rPr>
          <w:lang w:val="uk-UA"/>
        </w:rPr>
        <w:t>інноваційна складова</w:t>
      </w:r>
    </w:p>
    <w:p w14:paraId="2C797AE8" w14:textId="77777777" w:rsidR="00911F6B" w:rsidRPr="00DC1D76" w:rsidRDefault="00911F6B" w:rsidP="00911F6B">
      <w:pPr>
        <w:pStyle w:val="a5"/>
        <w:ind w:right="-141" w:firstLine="851"/>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Обсяг залучених інвестицій</w:t>
      </w:r>
    </w:p>
    <w:p w14:paraId="32EC1072" w14:textId="4B6CE8B4" w:rsidR="00911F6B" w:rsidRPr="00DC1D76" w:rsidRDefault="00911F6B" w:rsidP="00911F6B">
      <w:pPr>
        <w:pStyle w:val="a5"/>
        <w:ind w:right="-141" w:firstLine="85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Світова практика функціонування індустріальних парків показує залучення в середньому від 1 млн до 5 млн дол. США на один гектар площі. Враховуючи те, що площа індустріального парку становить 15 га, то очікуваний обсяг залучених інвестицій може становити орієнтовно до 75 млн дол. США. Приведена сума інвестицій є усереднена та актуальна на момент повного заповнення індустріального парку без модернізації виробництва чи зміни моделі функціонування. В процесі функціонування індустріального парку може </w:t>
      </w:r>
      <w:r w:rsidRPr="00DC1D76">
        <w:rPr>
          <w:rFonts w:ascii="Times New Roman" w:hAnsi="Times New Roman"/>
          <w:color w:val="000000" w:themeColor="text1"/>
          <w:sz w:val="28"/>
          <w:szCs w:val="28"/>
        </w:rPr>
        <w:lastRenderedPageBreak/>
        <w:t>відбуватися постійна модернізація виробничих процесів та устаткування, що покращує статистику капіталовкладень на 1 га. </w:t>
      </w:r>
    </w:p>
    <w:p w14:paraId="4D67F83B" w14:textId="77777777" w:rsidR="00911F6B" w:rsidRPr="00DC1D76" w:rsidRDefault="00911F6B" w:rsidP="00911F6B">
      <w:pPr>
        <w:pStyle w:val="a5"/>
        <w:ind w:right="-141" w:firstLine="851"/>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Соціальна складова, мале та середнє підприємництво</w:t>
      </w:r>
    </w:p>
    <w:p w14:paraId="28AADB2F" w14:textId="77777777" w:rsidR="00911F6B" w:rsidRPr="00DC1D76" w:rsidRDefault="00911F6B" w:rsidP="00911F6B">
      <w:pPr>
        <w:pStyle w:val="a5"/>
        <w:ind w:right="-141" w:firstLine="85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Соціальна складова функціонування індустріального парку виражена перш за все у підвищенні рівня зайнятості населення, підвищенні рівня оплати праці за рахунок внутрішньої конкуренції між учасниками індустріального парку у боротьбі за кваліфіковані кадри, впровадження одного або декількох соціальних проектів згідно з вимогами до учасників індустріального парку.</w:t>
      </w:r>
    </w:p>
    <w:p w14:paraId="3DA75531" w14:textId="77777777" w:rsidR="00911F6B" w:rsidRPr="00DC1D76" w:rsidRDefault="00911F6B" w:rsidP="00911F6B">
      <w:pPr>
        <w:pStyle w:val="a5"/>
        <w:ind w:right="-141" w:firstLine="85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Ефект синергії від функціонування забезпечить підвищення рівня ділової активності в регіоні, оскільки місцевий бізнес буде залучатися для обслуговування потреб учасників індустріального парку.</w:t>
      </w:r>
    </w:p>
    <w:p w14:paraId="577C1EB4" w14:textId="0CDE78A7" w:rsidR="00911F6B" w:rsidRPr="00DC1D76" w:rsidRDefault="00911F6B" w:rsidP="00911F6B">
      <w:pPr>
        <w:pStyle w:val="a5"/>
        <w:ind w:right="-141"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Окрім того, створення нових робочих місць та динаміка росту середніх заробітних плат стимулюватиме розвиток малого та середнього підприємництва за рахунок збільшення грошового обігу та росту попиту на послуги місцевих підприємців.</w:t>
      </w:r>
    </w:p>
    <w:p w14:paraId="4DC7651A" w14:textId="05062254" w:rsidR="00DC1D76" w:rsidRPr="00DC1D76" w:rsidRDefault="00DC1D76" w:rsidP="00911F6B">
      <w:pPr>
        <w:pStyle w:val="a5"/>
        <w:ind w:right="-141"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Багаторічна практика функціонування індустріальних парків в країнах Центральної та Східної Європи показує, що в залежності від характеру та технології виробництва, на 1 га площі індустріального парку створюється 30-80 робочих місць. Отже, при абсолютному заповненні території індустріального парку учасниками, прогнозується створення близько 1 100 робочих місць потягом перших п'ятьох років.</w:t>
      </w:r>
    </w:p>
    <w:p w14:paraId="575F9501" w14:textId="77777777" w:rsidR="00DC1D76" w:rsidRPr="00DC1D76" w:rsidRDefault="00DC1D76" w:rsidP="00911F6B">
      <w:pPr>
        <w:pStyle w:val="a5"/>
        <w:ind w:right="-141" w:firstLine="709"/>
        <w:jc w:val="both"/>
        <w:rPr>
          <w:rFonts w:ascii="Times New Roman" w:hAnsi="Times New Roman"/>
          <w:color w:val="000000" w:themeColor="text1"/>
          <w:sz w:val="28"/>
          <w:szCs w:val="28"/>
        </w:rPr>
      </w:pPr>
    </w:p>
    <w:p w14:paraId="4FB2BA6E" w14:textId="77777777" w:rsidR="00911F6B" w:rsidRPr="00DC1D76" w:rsidRDefault="00911F6B" w:rsidP="00911F6B">
      <w:pPr>
        <w:pStyle w:val="a5"/>
        <w:ind w:right="-141" w:firstLine="709"/>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Фінансова складова</w:t>
      </w:r>
    </w:p>
    <w:p w14:paraId="16A6DC0A" w14:textId="77777777" w:rsidR="00911F6B" w:rsidRPr="00DC1D76" w:rsidRDefault="00911F6B" w:rsidP="00911F6B">
      <w:pPr>
        <w:pStyle w:val="a5"/>
        <w:ind w:right="-14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Фінансові показники функціонування індустріального парку:</w:t>
      </w:r>
    </w:p>
    <w:p w14:paraId="1A542974" w14:textId="0AD8F66B" w:rsidR="00911F6B" w:rsidRPr="00DC1D76" w:rsidRDefault="00911F6B" w:rsidP="00DE0C04">
      <w:pPr>
        <w:pStyle w:val="a5"/>
        <w:numPr>
          <w:ilvl w:val="0"/>
          <w:numId w:val="23"/>
        </w:numPr>
        <w:ind w:left="426" w:right="-14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сплата податку на додану вартість учасниками індустріального парку;</w:t>
      </w:r>
    </w:p>
    <w:p w14:paraId="29C6F500" w14:textId="40722B22" w:rsidR="00911F6B" w:rsidRPr="00DC1D76" w:rsidRDefault="00911F6B" w:rsidP="00DE0C04">
      <w:pPr>
        <w:pStyle w:val="a5"/>
        <w:numPr>
          <w:ilvl w:val="0"/>
          <w:numId w:val="23"/>
        </w:numPr>
        <w:ind w:left="426" w:right="-14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сплата податку на прибуток учасниками індустріального парку;</w:t>
      </w:r>
    </w:p>
    <w:p w14:paraId="50B1BAC5" w14:textId="76ED7D08" w:rsidR="00911F6B" w:rsidRPr="00DC1D76" w:rsidRDefault="00911F6B" w:rsidP="00DE0C04">
      <w:pPr>
        <w:pStyle w:val="a5"/>
        <w:numPr>
          <w:ilvl w:val="0"/>
          <w:numId w:val="23"/>
        </w:numPr>
        <w:ind w:left="426" w:right="-14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надходження від відрахування ЄСВ із зарплат в пенсійний фонд у розмірі 22%;</w:t>
      </w:r>
    </w:p>
    <w:p w14:paraId="4D56F321" w14:textId="0FE29944" w:rsidR="00911F6B" w:rsidRPr="00DC1D76" w:rsidRDefault="00911F6B" w:rsidP="00DE0C04">
      <w:pPr>
        <w:pStyle w:val="a5"/>
        <w:numPr>
          <w:ilvl w:val="0"/>
          <w:numId w:val="23"/>
        </w:numPr>
        <w:ind w:left="426" w:right="-14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надходження від сплати податку на дохід фізичних осіб у розмірі 18%;</w:t>
      </w:r>
    </w:p>
    <w:p w14:paraId="1BBA117B" w14:textId="32809070" w:rsidR="00911F6B" w:rsidRPr="00DC1D76" w:rsidRDefault="00911F6B" w:rsidP="00DE0C04">
      <w:pPr>
        <w:pStyle w:val="a5"/>
        <w:numPr>
          <w:ilvl w:val="0"/>
          <w:numId w:val="23"/>
        </w:numPr>
        <w:ind w:left="426" w:right="-141"/>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дохід від оренди землі.</w:t>
      </w:r>
    </w:p>
    <w:p w14:paraId="650F6C80" w14:textId="4C3D6304" w:rsidR="00911F6B" w:rsidRPr="00DC1D76" w:rsidRDefault="00911F6B" w:rsidP="00911F6B">
      <w:pPr>
        <w:pStyle w:val="a5"/>
        <w:ind w:right="-141"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Відсоткові ставки всіх відрахувань були прийняті з припущенням, що всі підприємства будуть оподатковуватись на загальній системі оподаткування.</w:t>
      </w:r>
    </w:p>
    <w:p w14:paraId="62F225A2" w14:textId="77777777" w:rsidR="00911F6B" w:rsidRPr="00DC1D76" w:rsidRDefault="00911F6B" w:rsidP="00911F6B">
      <w:pPr>
        <w:pStyle w:val="a5"/>
        <w:ind w:right="-141" w:firstLine="709"/>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Доходи від оренди землі</w:t>
      </w:r>
    </w:p>
    <w:p w14:paraId="7E9A9236" w14:textId="203F8C26" w:rsidR="00911F6B" w:rsidRPr="00DC1D76" w:rsidRDefault="00911F6B" w:rsidP="00911F6B">
      <w:pPr>
        <w:pStyle w:val="a5"/>
        <w:ind w:right="-141" w:firstLine="709"/>
        <w:jc w:val="both"/>
        <w:rPr>
          <w:rFonts w:ascii="Times New Roman" w:hAnsi="Times New Roman"/>
          <w:color w:val="FF0000"/>
          <w:sz w:val="28"/>
          <w:szCs w:val="28"/>
        </w:rPr>
      </w:pPr>
      <w:r w:rsidRPr="00DC1D76">
        <w:rPr>
          <w:rFonts w:ascii="Times New Roman" w:hAnsi="Times New Roman"/>
          <w:color w:val="000000" w:themeColor="text1"/>
          <w:sz w:val="28"/>
          <w:szCs w:val="28"/>
        </w:rPr>
        <w:t xml:space="preserve">Загальна нормативна оцінка земельної ділянки площею 15,0 га - </w:t>
      </w:r>
      <w:r w:rsidRPr="00DC1D76">
        <w:rPr>
          <w:rFonts w:ascii="Times New Roman" w:hAnsi="Times New Roman"/>
          <w:color w:val="FF0000"/>
          <w:sz w:val="28"/>
          <w:szCs w:val="28"/>
        </w:rPr>
        <w:t xml:space="preserve">34,4 млн грн (відповідно до </w:t>
      </w:r>
      <w:r w:rsidR="00DC1D76" w:rsidRPr="00DC1D76">
        <w:rPr>
          <w:rFonts w:ascii="Times New Roman" w:hAnsi="Times New Roman"/>
          <w:color w:val="FF0000"/>
          <w:sz w:val="28"/>
          <w:szCs w:val="28"/>
        </w:rPr>
        <w:t>середніх норм</w:t>
      </w:r>
      <w:r w:rsidRPr="00DC1D76">
        <w:rPr>
          <w:rFonts w:ascii="Times New Roman" w:hAnsi="Times New Roman"/>
          <w:color w:val="FF0000"/>
          <w:sz w:val="28"/>
          <w:szCs w:val="28"/>
        </w:rPr>
        <w:t>).</w:t>
      </w:r>
    </w:p>
    <w:p w14:paraId="0AE82412" w14:textId="478E35FD" w:rsidR="00911F6B" w:rsidRPr="00DC1D76" w:rsidRDefault="00911F6B" w:rsidP="00DC1D76">
      <w:pPr>
        <w:pStyle w:val="a5"/>
        <w:ind w:right="-141"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При річній ставці орендної плати на рівні 3% та діючій грошовій оцінці, очікувані надходження від оренди земельної ділянки індустріального парку до міського бюджету складуть на рівні 1,1 млн грн в рік.</w:t>
      </w:r>
    </w:p>
    <w:p w14:paraId="06E14DFD" w14:textId="06BC8329" w:rsidR="00911F6B" w:rsidRPr="00DC1D76" w:rsidRDefault="00911F6B" w:rsidP="00DC1D76">
      <w:pPr>
        <w:pStyle w:val="a5"/>
        <w:ind w:right="-141"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Надходження очікуються з першого року передачі землі в оренду керуючій компанії.</w:t>
      </w:r>
    </w:p>
    <w:p w14:paraId="2F100393" w14:textId="77777777" w:rsidR="00DC1D76" w:rsidRPr="00DC1D76" w:rsidRDefault="00DC1D76" w:rsidP="00DC1D76">
      <w:pPr>
        <w:pStyle w:val="a5"/>
        <w:ind w:right="-141" w:firstLine="709"/>
        <w:jc w:val="both"/>
        <w:rPr>
          <w:rFonts w:ascii="Times New Roman" w:hAnsi="Times New Roman"/>
          <w:b/>
          <w:bCs/>
          <w:color w:val="2F5496" w:themeColor="accent5" w:themeShade="BF"/>
          <w:sz w:val="28"/>
          <w:szCs w:val="28"/>
        </w:rPr>
      </w:pPr>
    </w:p>
    <w:p w14:paraId="1465E583" w14:textId="77777777" w:rsidR="00DC1D76" w:rsidRPr="00DC1D76" w:rsidRDefault="00DC1D76" w:rsidP="00DC1D76">
      <w:pPr>
        <w:pStyle w:val="a5"/>
        <w:ind w:right="-141" w:firstLine="709"/>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Можливі втрати бюджету у зв'язку з імпортом обладнання та експорт продукції</w:t>
      </w:r>
    </w:p>
    <w:p w14:paraId="24229487" w14:textId="77777777" w:rsidR="00DC1D76" w:rsidRPr="00DC1D76" w:rsidRDefault="00DC1D76" w:rsidP="00DC1D76">
      <w:pPr>
        <w:pStyle w:val="a5"/>
        <w:ind w:right="-141"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 xml:space="preserve">Під час облаштування індустріального парку всі роботи будуть здійснюватися за рахунок підрядних робіт сторонніх організацій, тому імпорт </w:t>
      </w:r>
      <w:r w:rsidRPr="00DC1D76">
        <w:rPr>
          <w:rFonts w:ascii="Times New Roman" w:hAnsi="Times New Roman"/>
          <w:color w:val="000000" w:themeColor="text1"/>
          <w:sz w:val="28"/>
          <w:szCs w:val="28"/>
        </w:rPr>
        <w:lastRenderedPageBreak/>
        <w:t>обладнання чи матеріалів попередньо керуючою компанією чи ініціатором не передбачений.</w:t>
      </w:r>
    </w:p>
    <w:p w14:paraId="5DA8D2E3" w14:textId="77777777" w:rsidR="00DC1D76" w:rsidRPr="00DC1D76" w:rsidRDefault="00DC1D76" w:rsidP="00DC1D76">
      <w:pPr>
        <w:pStyle w:val="a5"/>
        <w:ind w:right="-141"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Перелік одиниць продукції, що будуть вироблятися для експорту доцільно буде навести після залучення першого учасника індустріального парку. На даному етапі планування обсяги реалізації та види самої продукції не відомі.</w:t>
      </w:r>
    </w:p>
    <w:p w14:paraId="30AF321F" w14:textId="77777777" w:rsidR="00DC1D76" w:rsidRPr="00DC1D76" w:rsidRDefault="00DC1D76" w:rsidP="00DC1D76">
      <w:pPr>
        <w:pStyle w:val="a5"/>
        <w:ind w:right="-141" w:firstLine="709"/>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Інноваційна складова</w:t>
      </w:r>
    </w:p>
    <w:p w14:paraId="4C229911" w14:textId="77777777" w:rsidR="00DC1D76" w:rsidRPr="00DC1D76" w:rsidRDefault="00DC1D76" w:rsidP="00DC1D76">
      <w:pPr>
        <w:pStyle w:val="a5"/>
        <w:ind w:right="-141"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Інноваційна складова даного проекту полягає в застосування новітніх технологій та обладнання, основа функція яких буде спрямована на забезпечення екологічної безпеки. Висока екологічність підприємств є однією з вимог до потенційних учасників, на яку ініціатор створення спільно з керуючою компанією будуть звертати особливу увагу. Додатково, для підвищення екологічної безпеки планується максимально ефективно запровадити повторне використання відходів від виробництва, таким чином забезпечивши модель еко-індустріального парку.</w:t>
      </w:r>
    </w:p>
    <w:p w14:paraId="6656F7CA" w14:textId="77777777" w:rsidR="00DC1D76" w:rsidRPr="00DC1D76" w:rsidRDefault="00DC1D76" w:rsidP="00DC1D76">
      <w:pPr>
        <w:pStyle w:val="a5"/>
        <w:ind w:right="-141"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Для забезпечення постачання теплової та електричної енергії виробничих площ в межах індустріального парку планується розміщення обладнання, що буде здійснювати генерацію теплової енергії за рахунок альтернативних видів палива та генерацію електричної енергії за рахунок сонячної енергії.</w:t>
      </w:r>
    </w:p>
    <w:p w14:paraId="2F0CAB54" w14:textId="316CFFB0" w:rsidR="00911F6B" w:rsidRPr="00DC1D76" w:rsidRDefault="00DC1D76" w:rsidP="00DC1D76">
      <w:pPr>
        <w:pStyle w:val="a5"/>
        <w:ind w:right="-141" w:firstLine="709"/>
        <w:jc w:val="both"/>
        <w:rPr>
          <w:rFonts w:ascii="Times New Roman" w:hAnsi="Times New Roman"/>
          <w:color w:val="000000" w:themeColor="text1"/>
          <w:sz w:val="28"/>
          <w:szCs w:val="28"/>
        </w:rPr>
      </w:pPr>
      <w:r w:rsidRPr="00DC1D76">
        <w:rPr>
          <w:rFonts w:ascii="Times New Roman" w:hAnsi="Times New Roman"/>
          <w:color w:val="000000" w:themeColor="text1"/>
          <w:sz w:val="28"/>
          <w:szCs w:val="28"/>
        </w:rPr>
        <w:t>Також, з метою популяризації екологічних видів транспорту, в межах сектору паркування автомобілів та в місцях паркування біля офісних та виробничих приміщень планується монтаж та експлуатація зарядних станцій для електромобілів.</w:t>
      </w:r>
    </w:p>
    <w:bookmarkEnd w:id="45"/>
    <w:bookmarkEnd w:id="46"/>
    <w:bookmarkEnd w:id="47"/>
    <w:p w14:paraId="30F01CAD" w14:textId="77777777" w:rsidR="00E40D09" w:rsidRPr="00DC1D76" w:rsidRDefault="00E40D09" w:rsidP="00B02B3F">
      <w:pPr>
        <w:pStyle w:val="a5"/>
        <w:ind w:firstLine="709"/>
        <w:jc w:val="both"/>
        <w:rPr>
          <w:rFonts w:ascii="Times New Roman" w:hAnsi="Times New Roman"/>
        </w:rPr>
      </w:pPr>
    </w:p>
    <w:p w14:paraId="0688DF0F" w14:textId="77777777" w:rsidR="006E76CB" w:rsidRPr="00DC1D76" w:rsidRDefault="00F112B2" w:rsidP="007B4E59">
      <w:pPr>
        <w:ind w:firstLine="851"/>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Мал</w:t>
      </w:r>
      <w:r w:rsidR="00520D30" w:rsidRPr="00DC1D76">
        <w:rPr>
          <w:rFonts w:ascii="Times New Roman" w:hAnsi="Times New Roman"/>
          <w:b/>
          <w:bCs/>
          <w:color w:val="2F5496" w:themeColor="accent5" w:themeShade="BF"/>
          <w:sz w:val="28"/>
          <w:szCs w:val="28"/>
        </w:rPr>
        <w:t>і</w:t>
      </w:r>
      <w:r w:rsidR="006E76CB" w:rsidRPr="00DC1D76">
        <w:rPr>
          <w:rFonts w:ascii="Times New Roman" w:hAnsi="Times New Roman"/>
          <w:b/>
          <w:bCs/>
          <w:color w:val="2F5496" w:themeColor="accent5" w:themeShade="BF"/>
          <w:sz w:val="28"/>
          <w:szCs w:val="28"/>
        </w:rPr>
        <w:t xml:space="preserve"> та </w:t>
      </w:r>
      <w:r w:rsidRPr="00DC1D76">
        <w:rPr>
          <w:rFonts w:ascii="Times New Roman" w:hAnsi="Times New Roman"/>
          <w:b/>
          <w:bCs/>
          <w:color w:val="2F5496" w:themeColor="accent5" w:themeShade="BF"/>
          <w:sz w:val="28"/>
          <w:szCs w:val="28"/>
        </w:rPr>
        <w:t xml:space="preserve">середні підприємства </w:t>
      </w:r>
    </w:p>
    <w:p w14:paraId="37C6A9B5" w14:textId="77777777" w:rsidR="006E76CB" w:rsidRPr="00DC1D76" w:rsidRDefault="006E76CB" w:rsidP="007B4E59">
      <w:pPr>
        <w:ind w:firstLine="851"/>
        <w:jc w:val="both"/>
        <w:rPr>
          <w:rFonts w:ascii="Times New Roman" w:hAnsi="Times New Roman"/>
          <w:sz w:val="28"/>
          <w:szCs w:val="28"/>
        </w:rPr>
      </w:pPr>
      <w:r w:rsidRPr="00DC1D76">
        <w:rPr>
          <w:rFonts w:ascii="Times New Roman" w:hAnsi="Times New Roman"/>
          <w:sz w:val="28"/>
          <w:szCs w:val="28"/>
        </w:rPr>
        <w:t>Мале підприємство є невід'ємною складовою будь-якої ринкової системи господарювання, незалежно від рівня її розвитку, як найбільш масова, динамічна та гнучка форма ділового життя. Саме в секторі малого підприємництва створюється і функціонує чимала маса національних ресурсів, яка є живильним середовищем для середнього та великого підприємництва.</w:t>
      </w:r>
    </w:p>
    <w:p w14:paraId="5B6963E9" w14:textId="77777777" w:rsidR="006E76CB" w:rsidRPr="00DC1D76" w:rsidRDefault="006E76CB" w:rsidP="007B4E59">
      <w:pPr>
        <w:ind w:firstLine="851"/>
        <w:jc w:val="both"/>
        <w:rPr>
          <w:rFonts w:ascii="Times New Roman" w:hAnsi="Times New Roman"/>
          <w:sz w:val="28"/>
          <w:szCs w:val="28"/>
        </w:rPr>
      </w:pPr>
      <w:r w:rsidRPr="00DC1D76">
        <w:rPr>
          <w:rFonts w:ascii="Times New Roman" w:hAnsi="Times New Roman"/>
          <w:sz w:val="28"/>
          <w:szCs w:val="28"/>
        </w:rPr>
        <w:t>В умовах сучасного соціально-економічн</w:t>
      </w:r>
      <w:r w:rsidR="00520D30" w:rsidRPr="00DC1D76">
        <w:rPr>
          <w:rFonts w:ascii="Times New Roman" w:hAnsi="Times New Roman"/>
          <w:sz w:val="28"/>
          <w:szCs w:val="28"/>
        </w:rPr>
        <w:t>ого розвитку завдяки економіко-</w:t>
      </w:r>
      <w:r w:rsidRPr="00DC1D76">
        <w:rPr>
          <w:rFonts w:ascii="Times New Roman" w:hAnsi="Times New Roman"/>
          <w:sz w:val="28"/>
          <w:szCs w:val="28"/>
        </w:rPr>
        <w:t>виробничим та соціально-економічним перевагам (гнучкості, динамізму, з</w:t>
      </w:r>
      <w:r w:rsidR="00110B87" w:rsidRPr="00DC1D76">
        <w:rPr>
          <w:rFonts w:ascii="Times New Roman" w:hAnsi="Times New Roman"/>
          <w:sz w:val="28"/>
          <w:szCs w:val="28"/>
        </w:rPr>
        <w:t xml:space="preserve">дібність оперативна створювати </w:t>
      </w:r>
      <w:r w:rsidRPr="00DC1D76">
        <w:rPr>
          <w:rFonts w:ascii="Times New Roman" w:hAnsi="Times New Roman"/>
          <w:sz w:val="28"/>
          <w:szCs w:val="28"/>
        </w:rPr>
        <w:t>та впроваджувати нові технології) мале підприємництво забезпечує створення нових робочих місць та надання послуг повсякденного попиту, насичує ринок споживчими товарами, що підвищує рівень життя населення.</w:t>
      </w:r>
    </w:p>
    <w:p w14:paraId="752AD5B5" w14:textId="77777777" w:rsidR="006E76CB" w:rsidRPr="00DC1D76" w:rsidRDefault="006E76CB" w:rsidP="007B4E59">
      <w:pPr>
        <w:ind w:firstLine="851"/>
        <w:jc w:val="both"/>
        <w:rPr>
          <w:rFonts w:ascii="Times New Roman" w:hAnsi="Times New Roman"/>
          <w:sz w:val="28"/>
          <w:szCs w:val="28"/>
        </w:rPr>
      </w:pPr>
      <w:r w:rsidRPr="00DC1D76">
        <w:rPr>
          <w:rFonts w:ascii="Times New Roman" w:hAnsi="Times New Roman"/>
          <w:sz w:val="28"/>
          <w:szCs w:val="28"/>
        </w:rPr>
        <w:t>В процесі реструктуризації промисловості вивільнюється значний людський і науково-технічний потенціал, який може бути використаний в сфері малого бізнесу.</w:t>
      </w:r>
    </w:p>
    <w:p w14:paraId="07556875" w14:textId="77777777" w:rsidR="006E76CB" w:rsidRPr="00DC1D76" w:rsidRDefault="006E76CB" w:rsidP="007B4E59">
      <w:pPr>
        <w:ind w:firstLine="851"/>
        <w:jc w:val="both"/>
        <w:rPr>
          <w:rFonts w:ascii="Times New Roman" w:hAnsi="Times New Roman"/>
          <w:sz w:val="28"/>
          <w:szCs w:val="28"/>
        </w:rPr>
      </w:pPr>
      <w:r w:rsidRPr="00DC1D76">
        <w:rPr>
          <w:rFonts w:ascii="Times New Roman" w:hAnsi="Times New Roman"/>
          <w:sz w:val="28"/>
          <w:szCs w:val="28"/>
        </w:rPr>
        <w:t>Як невід’ємний сектор ринкової економіки, малий бізнес має місцеву орієнтацію, оскільки суб’єкти малого підприємництва планують свою діяльність, виходячи з проблем місцевого ринку, обсягів і структури локального попиту.</w:t>
      </w:r>
    </w:p>
    <w:p w14:paraId="2254BDE0" w14:textId="77777777" w:rsidR="00DC1D76" w:rsidRPr="00DC1D76" w:rsidRDefault="00DC1D76" w:rsidP="00DC1D76">
      <w:pPr>
        <w:pStyle w:val="a5"/>
        <w:ind w:firstLine="709"/>
        <w:jc w:val="both"/>
        <w:rPr>
          <w:rFonts w:ascii="Times New Roman" w:hAnsi="Times New Roman"/>
          <w:color w:val="000000" w:themeColor="text1"/>
          <w:sz w:val="28"/>
          <w:szCs w:val="28"/>
        </w:rPr>
      </w:pPr>
    </w:p>
    <w:p w14:paraId="28050F92" w14:textId="77777777" w:rsidR="00DC1D76" w:rsidRPr="00DC1D76" w:rsidRDefault="00DC1D76" w:rsidP="00DC1D76">
      <w:pPr>
        <w:pStyle w:val="a5"/>
        <w:ind w:firstLine="851"/>
        <w:jc w:val="both"/>
        <w:rPr>
          <w:rFonts w:ascii="Times New Roman" w:hAnsi="Times New Roman"/>
          <w:sz w:val="28"/>
          <w:szCs w:val="28"/>
        </w:rPr>
      </w:pPr>
      <w:r w:rsidRPr="00DC1D76">
        <w:rPr>
          <w:rFonts w:ascii="Times New Roman" w:hAnsi="Times New Roman"/>
          <w:sz w:val="28"/>
          <w:szCs w:val="28"/>
        </w:rPr>
        <w:t>У відповідності до припущень, перші виробничі потужності в межах індустріального парку будуть запущені у 2024 році, а повне освоєння території індустріального парку відбудеться протягом наступних 10 років, окупність всього проекту прогнозується через 12 років.</w:t>
      </w:r>
    </w:p>
    <w:p w14:paraId="65331BAB" w14:textId="77777777" w:rsidR="00DC1D76" w:rsidRPr="00DC1D76" w:rsidRDefault="00DC1D76" w:rsidP="00DC1D76">
      <w:pPr>
        <w:pStyle w:val="a5"/>
        <w:ind w:firstLine="851"/>
        <w:jc w:val="both"/>
        <w:rPr>
          <w:rFonts w:ascii="Times New Roman" w:hAnsi="Times New Roman"/>
          <w:sz w:val="28"/>
          <w:szCs w:val="28"/>
        </w:rPr>
      </w:pPr>
      <w:r w:rsidRPr="00DC1D76">
        <w:rPr>
          <w:rFonts w:ascii="Times New Roman" w:hAnsi="Times New Roman"/>
          <w:sz w:val="28"/>
          <w:szCs w:val="28"/>
        </w:rPr>
        <w:lastRenderedPageBreak/>
        <w:t>Функціональне призначення індустріального парку, визначене в рамках даної Концепції, передбачає наступні напрямки діяльності підприємств- учасників:</w:t>
      </w:r>
    </w:p>
    <w:p w14:paraId="74B961D5" w14:textId="77777777" w:rsidR="00DC1D76" w:rsidRPr="00DC1D76" w:rsidRDefault="00DC1D76" w:rsidP="00DE0C04">
      <w:pPr>
        <w:pStyle w:val="af8"/>
        <w:numPr>
          <w:ilvl w:val="0"/>
          <w:numId w:val="24"/>
        </w:numPr>
        <w:ind w:left="709"/>
        <w:jc w:val="both"/>
        <w:rPr>
          <w:rFonts w:ascii="Times New Roman" w:hAnsi="Times New Roman"/>
          <w:sz w:val="28"/>
          <w:szCs w:val="28"/>
        </w:rPr>
      </w:pPr>
      <w:bookmarkStart w:id="48" w:name="bookmark214"/>
      <w:bookmarkEnd w:id="48"/>
      <w:r w:rsidRPr="00DC1D76">
        <w:rPr>
          <w:rFonts w:ascii="Times New Roman" w:hAnsi="Times New Roman"/>
          <w:sz w:val="28"/>
          <w:szCs w:val="28"/>
          <w:lang w:eastAsia="ru-RU"/>
        </w:rPr>
        <w:t>виробництво харчових</w:t>
      </w:r>
      <w:r w:rsidRPr="00DC1D76">
        <w:rPr>
          <w:rFonts w:ascii="Times New Roman" w:hAnsi="Times New Roman"/>
          <w:sz w:val="28"/>
          <w:szCs w:val="28"/>
        </w:rPr>
        <w:t>;</w:t>
      </w:r>
    </w:p>
    <w:p w14:paraId="06EB2C1B" w14:textId="77777777" w:rsidR="00DC1D76" w:rsidRPr="00DC1D76" w:rsidRDefault="00DC1D76" w:rsidP="00DE0C04">
      <w:pPr>
        <w:pStyle w:val="af8"/>
        <w:numPr>
          <w:ilvl w:val="0"/>
          <w:numId w:val="24"/>
        </w:numPr>
        <w:ind w:left="709"/>
        <w:jc w:val="both"/>
        <w:rPr>
          <w:rFonts w:ascii="Times New Roman" w:hAnsi="Times New Roman"/>
          <w:sz w:val="28"/>
          <w:szCs w:val="28"/>
        </w:rPr>
      </w:pPr>
      <w:r w:rsidRPr="00DC1D76">
        <w:rPr>
          <w:rFonts w:ascii="Times New Roman" w:hAnsi="Times New Roman"/>
          <w:sz w:val="28"/>
          <w:szCs w:val="28"/>
          <w:lang w:eastAsia="ru-RU"/>
        </w:rPr>
        <w:t>текстильне</w:t>
      </w:r>
      <w:r w:rsidRPr="00DC1D76">
        <w:rPr>
          <w:rFonts w:ascii="Times New Roman" w:hAnsi="Times New Roman"/>
          <w:sz w:val="28"/>
          <w:szCs w:val="28"/>
        </w:rPr>
        <w:t xml:space="preserve"> виробництво;</w:t>
      </w:r>
    </w:p>
    <w:p w14:paraId="0707C7E0" w14:textId="77777777" w:rsidR="00DC1D76" w:rsidRPr="00DC1D76" w:rsidRDefault="00DC1D76" w:rsidP="00DE0C04">
      <w:pPr>
        <w:pStyle w:val="af8"/>
        <w:numPr>
          <w:ilvl w:val="0"/>
          <w:numId w:val="24"/>
        </w:numPr>
        <w:ind w:left="709"/>
        <w:jc w:val="both"/>
        <w:rPr>
          <w:rFonts w:ascii="Times New Roman" w:hAnsi="Times New Roman"/>
          <w:sz w:val="28"/>
          <w:szCs w:val="28"/>
          <w:lang w:eastAsia="ru-RU"/>
        </w:rPr>
      </w:pPr>
      <w:r w:rsidRPr="00DC1D76">
        <w:rPr>
          <w:rFonts w:ascii="Times New Roman" w:hAnsi="Times New Roman"/>
          <w:sz w:val="28"/>
          <w:szCs w:val="28"/>
          <w:lang w:eastAsia="ru-RU"/>
        </w:rPr>
        <w:t>деревообробне виробництво;</w:t>
      </w:r>
    </w:p>
    <w:p w14:paraId="508B9B77" w14:textId="77777777" w:rsidR="00DC1D76" w:rsidRPr="00DC1D76" w:rsidRDefault="00DC1D76" w:rsidP="00DE0C04">
      <w:pPr>
        <w:pStyle w:val="af8"/>
        <w:numPr>
          <w:ilvl w:val="0"/>
          <w:numId w:val="24"/>
        </w:numPr>
        <w:ind w:left="709"/>
        <w:jc w:val="both"/>
        <w:rPr>
          <w:rFonts w:ascii="Times New Roman" w:hAnsi="Times New Roman"/>
          <w:sz w:val="28"/>
          <w:szCs w:val="28"/>
          <w:lang w:eastAsia="ru-RU"/>
        </w:rPr>
      </w:pPr>
      <w:r w:rsidRPr="00DC1D76">
        <w:rPr>
          <w:rFonts w:ascii="Times New Roman" w:hAnsi="Times New Roman"/>
          <w:sz w:val="28"/>
          <w:szCs w:val="28"/>
          <w:lang w:eastAsia="ru-RU"/>
        </w:rPr>
        <w:t>виробництво пластмасових виробів;</w:t>
      </w:r>
    </w:p>
    <w:p w14:paraId="16D7FBD3" w14:textId="77777777" w:rsidR="00DC1D76" w:rsidRPr="00DC1D76" w:rsidRDefault="00DC1D76" w:rsidP="00DE0C04">
      <w:pPr>
        <w:pStyle w:val="af8"/>
        <w:numPr>
          <w:ilvl w:val="0"/>
          <w:numId w:val="24"/>
        </w:numPr>
        <w:ind w:left="709"/>
        <w:jc w:val="both"/>
        <w:rPr>
          <w:rFonts w:ascii="Times New Roman" w:hAnsi="Times New Roman"/>
          <w:sz w:val="28"/>
          <w:szCs w:val="28"/>
          <w:lang w:eastAsia="ru-RU"/>
        </w:rPr>
      </w:pPr>
      <w:r w:rsidRPr="00DC1D76">
        <w:rPr>
          <w:rFonts w:ascii="Times New Roman" w:hAnsi="Times New Roman"/>
          <w:sz w:val="28"/>
          <w:szCs w:val="28"/>
          <w:lang w:eastAsia="ru-RU"/>
        </w:rPr>
        <w:t>виробництво готових металевих виробів;</w:t>
      </w:r>
    </w:p>
    <w:p w14:paraId="76E48E16" w14:textId="77777777" w:rsidR="00DC1D76" w:rsidRPr="00DC1D76" w:rsidRDefault="00DC1D76" w:rsidP="00DE0C04">
      <w:pPr>
        <w:pStyle w:val="af8"/>
        <w:numPr>
          <w:ilvl w:val="0"/>
          <w:numId w:val="24"/>
        </w:numPr>
        <w:ind w:left="709"/>
        <w:jc w:val="both"/>
        <w:rPr>
          <w:rFonts w:ascii="Times New Roman" w:hAnsi="Times New Roman"/>
          <w:sz w:val="28"/>
          <w:szCs w:val="28"/>
          <w:lang w:eastAsia="ru-RU"/>
        </w:rPr>
      </w:pPr>
      <w:r w:rsidRPr="00DC1D76">
        <w:rPr>
          <w:rFonts w:ascii="Times New Roman" w:hAnsi="Times New Roman"/>
          <w:sz w:val="28"/>
          <w:szCs w:val="28"/>
          <w:lang w:eastAsia="ru-RU"/>
        </w:rPr>
        <w:t>машинобудування;</w:t>
      </w:r>
    </w:p>
    <w:p w14:paraId="392BEA4A" w14:textId="77777777" w:rsidR="00DC1D76" w:rsidRPr="00DC1D76" w:rsidRDefault="00DC1D76" w:rsidP="00DE0C04">
      <w:pPr>
        <w:pStyle w:val="af8"/>
        <w:numPr>
          <w:ilvl w:val="0"/>
          <w:numId w:val="24"/>
        </w:numPr>
        <w:ind w:left="709"/>
        <w:jc w:val="both"/>
        <w:rPr>
          <w:rFonts w:ascii="Times New Roman" w:hAnsi="Times New Roman"/>
          <w:sz w:val="28"/>
          <w:szCs w:val="28"/>
        </w:rPr>
      </w:pPr>
      <w:r w:rsidRPr="00DC1D76">
        <w:rPr>
          <w:rFonts w:ascii="Times New Roman" w:hAnsi="Times New Roman"/>
          <w:sz w:val="28"/>
          <w:szCs w:val="28"/>
          <w:lang w:eastAsia="ru-RU"/>
        </w:rPr>
        <w:t xml:space="preserve">транспорт, складське господарство, логістика - </w:t>
      </w:r>
      <w:r w:rsidRPr="00DC1D76">
        <w:rPr>
          <w:rFonts w:ascii="Times New Roman" w:hAnsi="Times New Roman"/>
          <w:sz w:val="28"/>
          <w:szCs w:val="28"/>
        </w:rPr>
        <w:t>створення транспортно-</w:t>
      </w:r>
      <w:r w:rsidRPr="00DC1D76">
        <w:rPr>
          <w:rFonts w:ascii="Times New Roman" w:hAnsi="Times New Roman"/>
          <w:sz w:val="28"/>
          <w:szCs w:val="28"/>
        </w:rPr>
        <w:br/>
        <w:t>логістичного центру з можливим відкриттям митно-ліцензійного складу.</w:t>
      </w:r>
    </w:p>
    <w:p w14:paraId="4D79EF6E" w14:textId="77777777" w:rsidR="00DC1D76" w:rsidRPr="00DC1D76" w:rsidRDefault="00DC1D76" w:rsidP="007B4E59">
      <w:pPr>
        <w:ind w:firstLine="851"/>
        <w:jc w:val="both"/>
        <w:rPr>
          <w:rFonts w:ascii="Times New Roman" w:hAnsi="Times New Roman"/>
          <w:sz w:val="28"/>
          <w:szCs w:val="28"/>
        </w:rPr>
      </w:pPr>
    </w:p>
    <w:p w14:paraId="47DE7478" w14:textId="53914392" w:rsidR="00856E61" w:rsidRPr="00DC1D76" w:rsidRDefault="00DC1D76" w:rsidP="00DC1D76">
      <w:pPr>
        <w:pStyle w:val="1"/>
        <w:rPr>
          <w:rFonts w:ascii="Times New Roman" w:hAnsi="Times New Roman" w:cs="Times New Roman"/>
          <w:b/>
          <w:bCs/>
          <w:color w:val="2F5496" w:themeColor="accent5" w:themeShade="BF"/>
          <w:sz w:val="28"/>
          <w:szCs w:val="28"/>
        </w:rPr>
      </w:pPr>
      <w:bookmarkStart w:id="49" w:name="_Toc51069234"/>
      <w:r w:rsidRPr="00DC1D76">
        <w:rPr>
          <w:rFonts w:ascii="Times New Roman" w:hAnsi="Times New Roman" w:cs="Times New Roman"/>
          <w:b/>
          <w:bCs/>
          <w:color w:val="2F5496" w:themeColor="accent5" w:themeShade="BF"/>
          <w:sz w:val="28"/>
          <w:szCs w:val="28"/>
        </w:rPr>
        <w:t xml:space="preserve">12. </w:t>
      </w:r>
      <w:r w:rsidR="00856E61" w:rsidRPr="00DC1D76">
        <w:rPr>
          <w:rFonts w:ascii="Times New Roman" w:hAnsi="Times New Roman" w:cs="Times New Roman"/>
          <w:b/>
          <w:bCs/>
          <w:color w:val="2F5496" w:themeColor="accent5" w:themeShade="BF"/>
          <w:sz w:val="28"/>
          <w:szCs w:val="28"/>
        </w:rPr>
        <w:t>ДОДАТКОВА ІНФОРМАЦІЯ</w:t>
      </w:r>
      <w:bookmarkEnd w:id="49"/>
    </w:p>
    <w:p w14:paraId="3C26FAEF" w14:textId="77777777" w:rsidR="00856E61" w:rsidRPr="00DC1D76" w:rsidRDefault="00856E61" w:rsidP="007B4E59">
      <w:pPr>
        <w:ind w:firstLine="851"/>
        <w:rPr>
          <w:rFonts w:ascii="Times New Roman" w:hAnsi="Times New Roman"/>
          <w:sz w:val="28"/>
          <w:szCs w:val="28"/>
        </w:rPr>
      </w:pPr>
    </w:p>
    <w:p w14:paraId="3E756669" w14:textId="77777777" w:rsidR="00100F2D" w:rsidRPr="00DC1D76" w:rsidRDefault="00100F2D" w:rsidP="007B4E59">
      <w:pPr>
        <w:ind w:firstLine="851"/>
        <w:jc w:val="both"/>
        <w:rPr>
          <w:rFonts w:ascii="Times New Roman" w:hAnsi="Times New Roman"/>
          <w:sz w:val="28"/>
          <w:szCs w:val="28"/>
        </w:rPr>
      </w:pPr>
      <w:r w:rsidRPr="00DC1D76">
        <w:rPr>
          <w:rFonts w:ascii="Times New Roman" w:hAnsi="Times New Roman"/>
          <w:sz w:val="28"/>
          <w:szCs w:val="28"/>
        </w:rPr>
        <w:t>Дана концепція розроблена відповідно до наступних нормативно- правових актів та програмних документів:</w:t>
      </w:r>
    </w:p>
    <w:p w14:paraId="38E69DD7" w14:textId="2F4FB06C" w:rsidR="00100F2D" w:rsidRPr="00DC1D76" w:rsidRDefault="00100F2D" w:rsidP="007B4E59">
      <w:pPr>
        <w:ind w:firstLine="851"/>
        <w:jc w:val="both"/>
        <w:rPr>
          <w:rFonts w:ascii="Times New Roman" w:hAnsi="Times New Roman"/>
          <w:sz w:val="28"/>
          <w:szCs w:val="28"/>
        </w:rPr>
      </w:pPr>
      <w:bookmarkStart w:id="50" w:name="bookmark257"/>
      <w:bookmarkEnd w:id="50"/>
      <w:r w:rsidRPr="00DC1D76">
        <w:rPr>
          <w:rFonts w:ascii="Times New Roman" w:hAnsi="Times New Roman"/>
          <w:sz w:val="28"/>
          <w:szCs w:val="28"/>
        </w:rPr>
        <w:t>Закону У</w:t>
      </w:r>
      <w:r w:rsidR="00BC2105" w:rsidRPr="00DC1D76">
        <w:rPr>
          <w:rFonts w:ascii="Times New Roman" w:hAnsi="Times New Roman"/>
          <w:sz w:val="28"/>
          <w:szCs w:val="28"/>
        </w:rPr>
        <w:t>країни «Про індустріальні парки</w:t>
      </w:r>
      <w:r w:rsidR="00926E01" w:rsidRPr="00DC1D76">
        <w:rPr>
          <w:rFonts w:ascii="Times New Roman" w:hAnsi="Times New Roman"/>
          <w:sz w:val="28"/>
          <w:szCs w:val="28"/>
        </w:rPr>
        <w:t>»</w:t>
      </w:r>
      <w:r w:rsidRPr="00DC1D76">
        <w:rPr>
          <w:rFonts w:ascii="Times New Roman" w:hAnsi="Times New Roman"/>
          <w:sz w:val="28"/>
          <w:szCs w:val="28"/>
        </w:rPr>
        <w:t>;</w:t>
      </w:r>
    </w:p>
    <w:p w14:paraId="024216D4" w14:textId="77777777" w:rsidR="00100F2D" w:rsidRPr="00DC1D76" w:rsidRDefault="00100F2D" w:rsidP="007B4E59">
      <w:pPr>
        <w:ind w:firstLine="851"/>
        <w:jc w:val="both"/>
        <w:rPr>
          <w:rFonts w:ascii="Times New Roman" w:hAnsi="Times New Roman"/>
          <w:sz w:val="28"/>
          <w:szCs w:val="28"/>
        </w:rPr>
      </w:pPr>
      <w:bookmarkStart w:id="51" w:name="bookmark258"/>
      <w:bookmarkEnd w:id="51"/>
      <w:r w:rsidRPr="00DC1D76">
        <w:rPr>
          <w:rFonts w:ascii="Times New Roman" w:hAnsi="Times New Roman"/>
          <w:sz w:val="28"/>
          <w:szCs w:val="28"/>
        </w:rPr>
        <w:t>Постанови Кабінету Міністрів України «Про затвердження Порядку прийняття рішення про включення індустріального (промислового) парку до Реєстру індустріальних (промислових)парків» від 16.01.2013 р. №216;</w:t>
      </w:r>
    </w:p>
    <w:p w14:paraId="3C726EB3" w14:textId="77777777" w:rsidR="00100F2D" w:rsidRPr="00DC1D76" w:rsidRDefault="00100F2D" w:rsidP="007B4E59">
      <w:pPr>
        <w:ind w:firstLine="851"/>
        <w:jc w:val="both"/>
        <w:rPr>
          <w:rFonts w:ascii="Times New Roman" w:hAnsi="Times New Roman"/>
          <w:sz w:val="28"/>
          <w:szCs w:val="28"/>
        </w:rPr>
      </w:pPr>
      <w:bookmarkStart w:id="52" w:name="bookmark259"/>
      <w:bookmarkEnd w:id="52"/>
      <w:r w:rsidRPr="00DC1D76">
        <w:rPr>
          <w:rFonts w:ascii="Times New Roman" w:hAnsi="Times New Roman"/>
          <w:sz w:val="28"/>
          <w:szCs w:val="28"/>
        </w:rPr>
        <w:t>Наказу Міністерства економічного розвитку і торгівлі України «Про затвердження форми Типового договору про створення та функціонування індустріального парку» від 15.04.2013 р. №386;</w:t>
      </w:r>
    </w:p>
    <w:p w14:paraId="0D0D9EE7" w14:textId="77777777" w:rsidR="00100F2D" w:rsidRPr="00DC1D76" w:rsidRDefault="00100F2D" w:rsidP="007B4E59">
      <w:pPr>
        <w:ind w:firstLine="851"/>
        <w:jc w:val="both"/>
        <w:rPr>
          <w:rFonts w:ascii="Times New Roman" w:hAnsi="Times New Roman"/>
          <w:sz w:val="28"/>
          <w:szCs w:val="28"/>
        </w:rPr>
      </w:pPr>
      <w:bookmarkStart w:id="53" w:name="bookmark260"/>
      <w:bookmarkEnd w:id="53"/>
      <w:r w:rsidRPr="00DC1D76">
        <w:rPr>
          <w:rFonts w:ascii="Times New Roman" w:hAnsi="Times New Roman"/>
          <w:sz w:val="28"/>
          <w:szCs w:val="28"/>
        </w:rPr>
        <w:t>Закону України «Про інвестиційну діяльність»;</w:t>
      </w:r>
    </w:p>
    <w:p w14:paraId="5E95AE2D" w14:textId="77777777" w:rsidR="00100F2D" w:rsidRPr="00DC1D76" w:rsidRDefault="00100F2D" w:rsidP="007B4E59">
      <w:pPr>
        <w:ind w:firstLine="851"/>
        <w:jc w:val="both"/>
        <w:rPr>
          <w:rFonts w:ascii="Times New Roman" w:hAnsi="Times New Roman"/>
          <w:sz w:val="28"/>
          <w:szCs w:val="28"/>
        </w:rPr>
      </w:pPr>
      <w:bookmarkStart w:id="54" w:name="bookmark261"/>
      <w:bookmarkEnd w:id="54"/>
      <w:r w:rsidRPr="00DC1D76">
        <w:rPr>
          <w:rFonts w:ascii="Times New Roman" w:hAnsi="Times New Roman"/>
          <w:sz w:val="28"/>
          <w:szCs w:val="28"/>
        </w:rPr>
        <w:t>Закону України «Про інноваційну діяльність»;</w:t>
      </w:r>
    </w:p>
    <w:p w14:paraId="2F47DF46" w14:textId="77777777" w:rsidR="00100F2D" w:rsidRPr="00DC1D76" w:rsidRDefault="00100F2D" w:rsidP="007B4E59">
      <w:pPr>
        <w:ind w:firstLine="851"/>
        <w:jc w:val="both"/>
        <w:rPr>
          <w:rFonts w:ascii="Times New Roman" w:hAnsi="Times New Roman"/>
          <w:sz w:val="28"/>
          <w:szCs w:val="28"/>
        </w:rPr>
      </w:pPr>
      <w:bookmarkStart w:id="55" w:name="bookmark262"/>
      <w:bookmarkEnd w:id="55"/>
      <w:r w:rsidRPr="00DC1D76">
        <w:rPr>
          <w:rFonts w:ascii="Times New Roman" w:hAnsi="Times New Roman"/>
          <w:sz w:val="28"/>
          <w:szCs w:val="28"/>
        </w:rPr>
        <w:t>Закону України «Про оренду землі»,</w:t>
      </w:r>
    </w:p>
    <w:p w14:paraId="734D3B9F" w14:textId="77777777" w:rsidR="00100F2D" w:rsidRPr="00DC1D76" w:rsidRDefault="00100F2D" w:rsidP="007B4E59">
      <w:pPr>
        <w:ind w:firstLine="851"/>
        <w:jc w:val="both"/>
        <w:rPr>
          <w:rFonts w:ascii="Times New Roman" w:hAnsi="Times New Roman"/>
          <w:sz w:val="28"/>
          <w:szCs w:val="28"/>
        </w:rPr>
      </w:pPr>
      <w:bookmarkStart w:id="56" w:name="bookmark263"/>
      <w:bookmarkEnd w:id="56"/>
      <w:r w:rsidRPr="00DC1D76">
        <w:rPr>
          <w:rFonts w:ascii="Times New Roman" w:hAnsi="Times New Roman"/>
          <w:sz w:val="28"/>
          <w:szCs w:val="28"/>
        </w:rPr>
        <w:t>Закону України «Про регулювання містобудівної діяльності»,</w:t>
      </w:r>
    </w:p>
    <w:p w14:paraId="74F52FA1" w14:textId="77777777" w:rsidR="00100F2D" w:rsidRPr="00DC1D76" w:rsidRDefault="00100F2D" w:rsidP="007B4E59">
      <w:pPr>
        <w:ind w:firstLine="851"/>
        <w:jc w:val="both"/>
        <w:rPr>
          <w:rFonts w:ascii="Times New Roman" w:hAnsi="Times New Roman"/>
          <w:sz w:val="28"/>
          <w:szCs w:val="28"/>
        </w:rPr>
      </w:pPr>
      <w:bookmarkStart w:id="57" w:name="bookmark264"/>
      <w:bookmarkEnd w:id="57"/>
      <w:r w:rsidRPr="00DC1D76">
        <w:rPr>
          <w:rFonts w:ascii="Times New Roman" w:hAnsi="Times New Roman"/>
          <w:sz w:val="28"/>
          <w:szCs w:val="28"/>
        </w:rPr>
        <w:t>Земельного Кодексу України;</w:t>
      </w:r>
    </w:p>
    <w:p w14:paraId="7D3130D7" w14:textId="77777777" w:rsidR="00100F2D" w:rsidRPr="00DC1D76" w:rsidRDefault="00100F2D" w:rsidP="007B4E59">
      <w:pPr>
        <w:ind w:firstLine="851"/>
        <w:jc w:val="both"/>
        <w:rPr>
          <w:rFonts w:ascii="Times New Roman" w:hAnsi="Times New Roman"/>
          <w:sz w:val="28"/>
          <w:szCs w:val="28"/>
        </w:rPr>
      </w:pPr>
      <w:bookmarkStart w:id="58" w:name="bookmark265"/>
      <w:bookmarkEnd w:id="58"/>
      <w:r w:rsidRPr="00DC1D76">
        <w:rPr>
          <w:rFonts w:ascii="Times New Roman" w:hAnsi="Times New Roman"/>
          <w:sz w:val="28"/>
          <w:szCs w:val="28"/>
        </w:rPr>
        <w:t>Податкового Кодексу України;</w:t>
      </w:r>
    </w:p>
    <w:p w14:paraId="632BA3F6" w14:textId="77777777" w:rsidR="00100F2D" w:rsidRPr="00DC1D76" w:rsidRDefault="00100F2D" w:rsidP="007B4E59">
      <w:pPr>
        <w:ind w:firstLine="851"/>
        <w:jc w:val="both"/>
        <w:rPr>
          <w:rFonts w:ascii="Times New Roman" w:hAnsi="Times New Roman"/>
          <w:sz w:val="28"/>
          <w:szCs w:val="28"/>
        </w:rPr>
      </w:pPr>
      <w:bookmarkStart w:id="59" w:name="bookmark266"/>
      <w:bookmarkEnd w:id="59"/>
      <w:r w:rsidRPr="00DC1D76">
        <w:rPr>
          <w:rFonts w:ascii="Times New Roman" w:hAnsi="Times New Roman"/>
          <w:sz w:val="28"/>
          <w:szCs w:val="28"/>
        </w:rPr>
        <w:t>Бюджетного Кодексу України;</w:t>
      </w:r>
    </w:p>
    <w:p w14:paraId="1C3DF7F3" w14:textId="77777777" w:rsidR="00100F2D" w:rsidRPr="00DC1D76" w:rsidRDefault="00100F2D" w:rsidP="007B4E59">
      <w:pPr>
        <w:ind w:firstLine="851"/>
        <w:jc w:val="both"/>
        <w:rPr>
          <w:rFonts w:ascii="Times New Roman" w:hAnsi="Times New Roman"/>
          <w:sz w:val="28"/>
          <w:szCs w:val="28"/>
        </w:rPr>
      </w:pPr>
      <w:bookmarkStart w:id="60" w:name="bookmark267"/>
      <w:bookmarkEnd w:id="60"/>
      <w:r w:rsidRPr="00DC1D76">
        <w:rPr>
          <w:rFonts w:ascii="Times New Roman" w:hAnsi="Times New Roman"/>
          <w:sz w:val="28"/>
          <w:szCs w:val="28"/>
        </w:rPr>
        <w:t>Митного Кодексу України;</w:t>
      </w:r>
    </w:p>
    <w:p w14:paraId="105DE81E" w14:textId="77777777" w:rsidR="00100F2D" w:rsidRPr="00DC1D76" w:rsidRDefault="00100F2D" w:rsidP="007B4E59">
      <w:pPr>
        <w:ind w:firstLine="851"/>
        <w:jc w:val="both"/>
        <w:rPr>
          <w:rFonts w:ascii="Times New Roman" w:hAnsi="Times New Roman"/>
          <w:sz w:val="28"/>
          <w:szCs w:val="28"/>
        </w:rPr>
      </w:pPr>
      <w:bookmarkStart w:id="61" w:name="bookmark268"/>
      <w:bookmarkEnd w:id="61"/>
      <w:r w:rsidRPr="00DC1D76">
        <w:rPr>
          <w:rFonts w:ascii="Times New Roman" w:hAnsi="Times New Roman"/>
          <w:sz w:val="28"/>
          <w:szCs w:val="28"/>
        </w:rPr>
        <w:t>та інших нормативно-правові актів, які регулюють питання господарської діяльності.</w:t>
      </w:r>
    </w:p>
    <w:p w14:paraId="7D9E7B45" w14:textId="402DE889" w:rsidR="00100F2D" w:rsidRPr="00DC1D76" w:rsidRDefault="00100F2D" w:rsidP="007B4E59">
      <w:pPr>
        <w:ind w:firstLine="851"/>
        <w:jc w:val="both"/>
        <w:rPr>
          <w:rFonts w:ascii="Times New Roman" w:hAnsi="Times New Roman"/>
          <w:sz w:val="28"/>
          <w:szCs w:val="28"/>
        </w:rPr>
      </w:pPr>
      <w:r w:rsidRPr="00DC1D76">
        <w:rPr>
          <w:rFonts w:ascii="Times New Roman" w:hAnsi="Times New Roman"/>
          <w:sz w:val="28"/>
          <w:szCs w:val="28"/>
        </w:rPr>
        <w:t>Згідно з даною Концепцією, на території індустріального парку «</w:t>
      </w:r>
      <w:r w:rsidR="00DC1D76" w:rsidRPr="00DC1D76">
        <w:rPr>
          <w:rFonts w:ascii="Times New Roman" w:hAnsi="Times New Roman"/>
          <w:sz w:val="28"/>
          <w:szCs w:val="28"/>
        </w:rPr>
        <w:t>Хотин Invest</w:t>
      </w:r>
      <w:r w:rsidRPr="00DC1D76">
        <w:rPr>
          <w:rFonts w:ascii="Times New Roman" w:hAnsi="Times New Roman"/>
          <w:sz w:val="28"/>
          <w:szCs w:val="28"/>
        </w:rPr>
        <w:t>» будуть розміщені екологічно безпечні підприємства з найсучаснішими системами переробки промислових відходів, що буде досягнуто шляхом впровадження інноваційних, високотехнологічних, конкурентоспроможних маловідходних та безвідходних технологій. Для цього, при проектуванні та  будівництві індустріального парку, необхідно впроваджувати наступні заходи:</w:t>
      </w:r>
    </w:p>
    <w:p w14:paraId="43EC04FF" w14:textId="5D0DE6D9" w:rsidR="00100F2D" w:rsidRPr="00DC1D76" w:rsidRDefault="00DC1D76" w:rsidP="00DE0C04">
      <w:pPr>
        <w:pStyle w:val="af8"/>
        <w:numPr>
          <w:ilvl w:val="0"/>
          <w:numId w:val="25"/>
        </w:numPr>
        <w:ind w:left="426"/>
        <w:jc w:val="both"/>
        <w:rPr>
          <w:rFonts w:ascii="Times New Roman" w:hAnsi="Times New Roman"/>
          <w:sz w:val="28"/>
          <w:szCs w:val="28"/>
        </w:rPr>
      </w:pPr>
      <w:bookmarkStart w:id="62" w:name="bookmark269"/>
      <w:bookmarkStart w:id="63" w:name="bookmark270"/>
      <w:bookmarkStart w:id="64" w:name="bookmark271"/>
      <w:r w:rsidRPr="00DC1D76">
        <w:rPr>
          <w:rFonts w:ascii="Times New Roman" w:hAnsi="Times New Roman"/>
          <w:sz w:val="28"/>
          <w:szCs w:val="28"/>
        </w:rPr>
        <w:t>заходи щодо охорони атмосферного повітря:</w:t>
      </w:r>
      <w:bookmarkEnd w:id="62"/>
      <w:bookmarkEnd w:id="63"/>
      <w:bookmarkEnd w:id="64"/>
    </w:p>
    <w:p w14:paraId="50887916" w14:textId="57B3679B" w:rsidR="00100F2D" w:rsidRPr="00DC1D76" w:rsidRDefault="00DC1D76" w:rsidP="00DE0C04">
      <w:pPr>
        <w:pStyle w:val="af8"/>
        <w:numPr>
          <w:ilvl w:val="0"/>
          <w:numId w:val="25"/>
        </w:numPr>
        <w:ind w:left="426"/>
        <w:jc w:val="both"/>
        <w:rPr>
          <w:rFonts w:ascii="Times New Roman" w:hAnsi="Times New Roman"/>
          <w:sz w:val="28"/>
          <w:szCs w:val="28"/>
        </w:rPr>
      </w:pPr>
      <w:bookmarkStart w:id="65" w:name="bookmark272"/>
      <w:bookmarkEnd w:id="65"/>
      <w:r w:rsidRPr="00DC1D76">
        <w:rPr>
          <w:rFonts w:ascii="Times New Roman" w:hAnsi="Times New Roman"/>
          <w:sz w:val="28"/>
          <w:szCs w:val="28"/>
        </w:rPr>
        <w:t>здійснення контролю за обсягом та складом забруднюючих речовин, що викидаються в атмосферне повітря, ведення постійного обліку;</w:t>
      </w:r>
    </w:p>
    <w:p w14:paraId="1E9A21A7" w14:textId="37287127" w:rsidR="00100F2D" w:rsidRPr="00DC1D76" w:rsidRDefault="00DC1D76" w:rsidP="00DE0C04">
      <w:pPr>
        <w:pStyle w:val="af8"/>
        <w:numPr>
          <w:ilvl w:val="0"/>
          <w:numId w:val="25"/>
        </w:numPr>
        <w:ind w:left="426"/>
        <w:jc w:val="both"/>
        <w:rPr>
          <w:rFonts w:ascii="Times New Roman" w:hAnsi="Times New Roman"/>
          <w:sz w:val="28"/>
          <w:szCs w:val="28"/>
        </w:rPr>
      </w:pPr>
      <w:bookmarkStart w:id="66" w:name="bookmark273"/>
      <w:bookmarkEnd w:id="66"/>
      <w:r w:rsidRPr="00DC1D76">
        <w:rPr>
          <w:rFonts w:ascii="Times New Roman" w:hAnsi="Times New Roman"/>
          <w:sz w:val="28"/>
          <w:szCs w:val="28"/>
        </w:rPr>
        <w:t>впровадження газоочисних установок на підприємствах, що здійснюють викиди забруднюючих речовин;</w:t>
      </w:r>
    </w:p>
    <w:p w14:paraId="1A09C349" w14:textId="2D0D6875" w:rsidR="00100F2D" w:rsidRPr="00DC1D76" w:rsidRDefault="00DC1D76" w:rsidP="00DE0C04">
      <w:pPr>
        <w:pStyle w:val="af8"/>
        <w:numPr>
          <w:ilvl w:val="0"/>
          <w:numId w:val="25"/>
        </w:numPr>
        <w:ind w:left="426"/>
        <w:jc w:val="both"/>
        <w:rPr>
          <w:rFonts w:ascii="Times New Roman" w:hAnsi="Times New Roman"/>
          <w:sz w:val="28"/>
          <w:szCs w:val="28"/>
        </w:rPr>
      </w:pPr>
      <w:bookmarkStart w:id="67" w:name="bookmark274"/>
      <w:bookmarkEnd w:id="67"/>
      <w:r w:rsidRPr="00DC1D76">
        <w:rPr>
          <w:rFonts w:ascii="Times New Roman" w:hAnsi="Times New Roman"/>
          <w:sz w:val="28"/>
          <w:szCs w:val="28"/>
        </w:rPr>
        <w:lastRenderedPageBreak/>
        <w:t>впровадження заходів по відведенню та зниженню рівнів виробничих та інших шумів</w:t>
      </w:r>
    </w:p>
    <w:p w14:paraId="0395832B" w14:textId="51B6E967" w:rsidR="00100F2D" w:rsidRPr="00DC1D76" w:rsidRDefault="00DC1D76" w:rsidP="00DE0C04">
      <w:pPr>
        <w:pStyle w:val="af8"/>
        <w:numPr>
          <w:ilvl w:val="0"/>
          <w:numId w:val="25"/>
        </w:numPr>
        <w:ind w:left="426"/>
        <w:jc w:val="both"/>
        <w:rPr>
          <w:rFonts w:ascii="Times New Roman" w:hAnsi="Times New Roman"/>
          <w:sz w:val="28"/>
          <w:szCs w:val="28"/>
        </w:rPr>
      </w:pPr>
      <w:bookmarkStart w:id="68" w:name="bookmark275"/>
      <w:bookmarkStart w:id="69" w:name="bookmark276"/>
      <w:bookmarkStart w:id="70" w:name="bookmark277"/>
      <w:r w:rsidRPr="00DC1D76">
        <w:rPr>
          <w:rFonts w:ascii="Times New Roman" w:hAnsi="Times New Roman"/>
          <w:sz w:val="28"/>
          <w:szCs w:val="28"/>
        </w:rPr>
        <w:t>заходи з охорони і раціонального використання водних ресурсів:</w:t>
      </w:r>
      <w:bookmarkEnd w:id="68"/>
      <w:bookmarkEnd w:id="69"/>
      <w:bookmarkEnd w:id="70"/>
    </w:p>
    <w:p w14:paraId="19D5AC37" w14:textId="7E79B74B" w:rsidR="00100F2D" w:rsidRPr="00DC1D76" w:rsidRDefault="00DC1D76" w:rsidP="00DE0C04">
      <w:pPr>
        <w:pStyle w:val="af8"/>
        <w:numPr>
          <w:ilvl w:val="0"/>
          <w:numId w:val="25"/>
        </w:numPr>
        <w:ind w:left="426"/>
        <w:jc w:val="both"/>
        <w:rPr>
          <w:rFonts w:ascii="Times New Roman" w:hAnsi="Times New Roman"/>
          <w:sz w:val="28"/>
          <w:szCs w:val="28"/>
        </w:rPr>
      </w:pPr>
      <w:bookmarkStart w:id="71" w:name="bookmark278"/>
      <w:bookmarkEnd w:id="71"/>
      <w:r w:rsidRPr="00DC1D76">
        <w:rPr>
          <w:rFonts w:ascii="Times New Roman" w:hAnsi="Times New Roman"/>
          <w:sz w:val="28"/>
          <w:szCs w:val="28"/>
        </w:rPr>
        <w:t>будівництво споруд для очищення стічних вод;</w:t>
      </w:r>
    </w:p>
    <w:p w14:paraId="353C782C" w14:textId="4554961D" w:rsidR="00100F2D" w:rsidRPr="00DC1D76" w:rsidRDefault="00DC1D76" w:rsidP="00DE0C04">
      <w:pPr>
        <w:pStyle w:val="af8"/>
        <w:numPr>
          <w:ilvl w:val="0"/>
          <w:numId w:val="25"/>
        </w:numPr>
        <w:ind w:left="426"/>
        <w:jc w:val="both"/>
        <w:rPr>
          <w:rFonts w:ascii="Times New Roman" w:hAnsi="Times New Roman"/>
          <w:sz w:val="28"/>
          <w:szCs w:val="28"/>
        </w:rPr>
      </w:pPr>
      <w:bookmarkStart w:id="72" w:name="bookmark279"/>
      <w:bookmarkEnd w:id="72"/>
      <w:r w:rsidRPr="00DC1D76">
        <w:rPr>
          <w:rFonts w:ascii="Times New Roman" w:hAnsi="Times New Roman"/>
          <w:sz w:val="28"/>
          <w:szCs w:val="28"/>
        </w:rPr>
        <w:t>вдосконалення технологічних процесів виробництва та обладнання, створення оборотних систем виробничого водопостачання, впровадження замкненого циклу водокористування - багатократне використання води в одному й тому ж виробничому процесі без скидання у природні водні об'єкти стічних вод;</w:t>
      </w:r>
    </w:p>
    <w:p w14:paraId="6BDB00AE" w14:textId="30EF249C" w:rsidR="00100F2D" w:rsidRPr="00DC1D76" w:rsidRDefault="00DC1D76" w:rsidP="00DE0C04">
      <w:pPr>
        <w:pStyle w:val="af8"/>
        <w:numPr>
          <w:ilvl w:val="0"/>
          <w:numId w:val="25"/>
        </w:numPr>
        <w:ind w:left="426"/>
        <w:jc w:val="both"/>
        <w:rPr>
          <w:rFonts w:ascii="Times New Roman" w:hAnsi="Times New Roman"/>
          <w:sz w:val="28"/>
          <w:szCs w:val="28"/>
        </w:rPr>
      </w:pPr>
      <w:bookmarkStart w:id="73" w:name="bookmark280"/>
      <w:bookmarkEnd w:id="73"/>
      <w:r w:rsidRPr="00DC1D76">
        <w:rPr>
          <w:rFonts w:ascii="Times New Roman" w:hAnsi="Times New Roman"/>
          <w:sz w:val="28"/>
          <w:szCs w:val="28"/>
        </w:rPr>
        <w:t>застосування систем уловлювання та утилізації відходів паливно- мастильних матеріалів та олій.</w:t>
      </w:r>
    </w:p>
    <w:p w14:paraId="4BB6051A" w14:textId="2CC40EB2" w:rsidR="00100F2D" w:rsidRPr="00DC1D76" w:rsidRDefault="00DC1D76" w:rsidP="00DE0C04">
      <w:pPr>
        <w:pStyle w:val="af8"/>
        <w:numPr>
          <w:ilvl w:val="0"/>
          <w:numId w:val="25"/>
        </w:numPr>
        <w:ind w:left="426"/>
        <w:jc w:val="both"/>
        <w:rPr>
          <w:rFonts w:ascii="Times New Roman" w:hAnsi="Times New Roman"/>
          <w:sz w:val="28"/>
          <w:szCs w:val="28"/>
        </w:rPr>
      </w:pPr>
      <w:bookmarkStart w:id="74" w:name="bookmark281"/>
      <w:bookmarkStart w:id="75" w:name="bookmark282"/>
      <w:bookmarkStart w:id="76" w:name="bookmark283"/>
      <w:r w:rsidRPr="00DC1D76">
        <w:rPr>
          <w:rFonts w:ascii="Times New Roman" w:hAnsi="Times New Roman"/>
          <w:sz w:val="28"/>
          <w:szCs w:val="28"/>
        </w:rPr>
        <w:t>заходи щодо запобігання або зменшення утворення відходів та екологічно безпечного поводження з ними:</w:t>
      </w:r>
      <w:bookmarkEnd w:id="74"/>
      <w:bookmarkEnd w:id="75"/>
      <w:bookmarkEnd w:id="76"/>
    </w:p>
    <w:p w14:paraId="20EE93E2" w14:textId="45434CCA" w:rsidR="00100F2D" w:rsidRPr="00DC1D76" w:rsidRDefault="00DC1D76" w:rsidP="00DE0C04">
      <w:pPr>
        <w:pStyle w:val="af8"/>
        <w:numPr>
          <w:ilvl w:val="0"/>
          <w:numId w:val="25"/>
        </w:numPr>
        <w:ind w:left="426"/>
        <w:jc w:val="both"/>
        <w:rPr>
          <w:rFonts w:ascii="Times New Roman" w:hAnsi="Times New Roman"/>
          <w:sz w:val="28"/>
          <w:szCs w:val="28"/>
        </w:rPr>
      </w:pPr>
      <w:bookmarkStart w:id="77" w:name="bookmark284"/>
      <w:bookmarkEnd w:id="77"/>
      <w:r w:rsidRPr="00DC1D76">
        <w:rPr>
          <w:rFonts w:ascii="Times New Roman" w:hAnsi="Times New Roman"/>
          <w:sz w:val="28"/>
          <w:szCs w:val="28"/>
        </w:rPr>
        <w:t>впровадження маловідходних технологій;</w:t>
      </w:r>
    </w:p>
    <w:p w14:paraId="7BAC0BFB" w14:textId="499937CE" w:rsidR="00100F2D" w:rsidRPr="00DC1D76" w:rsidRDefault="00DC1D76" w:rsidP="00DE0C04">
      <w:pPr>
        <w:pStyle w:val="af8"/>
        <w:numPr>
          <w:ilvl w:val="0"/>
          <w:numId w:val="25"/>
        </w:numPr>
        <w:ind w:left="426"/>
        <w:jc w:val="both"/>
        <w:rPr>
          <w:rFonts w:ascii="Times New Roman" w:hAnsi="Times New Roman"/>
          <w:sz w:val="28"/>
          <w:szCs w:val="28"/>
        </w:rPr>
      </w:pPr>
      <w:bookmarkStart w:id="78" w:name="bookmark285"/>
      <w:bookmarkEnd w:id="78"/>
      <w:r w:rsidRPr="00DC1D76">
        <w:rPr>
          <w:rFonts w:ascii="Times New Roman" w:hAnsi="Times New Roman"/>
          <w:sz w:val="28"/>
          <w:szCs w:val="28"/>
        </w:rPr>
        <w:t>розроблення та впровадження науково обґрунтованих нормативів на одиницю продукції (сировини та енергії);</w:t>
      </w:r>
    </w:p>
    <w:p w14:paraId="125495F2" w14:textId="546233C4" w:rsidR="00100F2D" w:rsidRPr="00DC1D76" w:rsidRDefault="00DC1D76" w:rsidP="00DE0C04">
      <w:pPr>
        <w:pStyle w:val="af8"/>
        <w:numPr>
          <w:ilvl w:val="0"/>
          <w:numId w:val="25"/>
        </w:numPr>
        <w:ind w:left="426"/>
        <w:jc w:val="both"/>
        <w:rPr>
          <w:rFonts w:ascii="Times New Roman" w:hAnsi="Times New Roman"/>
          <w:sz w:val="28"/>
          <w:szCs w:val="28"/>
        </w:rPr>
      </w:pPr>
      <w:bookmarkStart w:id="79" w:name="bookmark286"/>
      <w:bookmarkEnd w:id="79"/>
      <w:r w:rsidRPr="00DC1D76">
        <w:rPr>
          <w:rFonts w:ascii="Times New Roman" w:hAnsi="Times New Roman"/>
          <w:sz w:val="28"/>
          <w:szCs w:val="28"/>
        </w:rPr>
        <w:t>розроблення та впровадження системи поводження з пакувальними матеріалами і тарою; системи збирання, видалення, знешкодження та утилізації відпрацьованих мастил (олив); системи збирання заготівлі та утилізації непридатних до використання транспортних засобів; системи збирання та утилізації електричного та електронного обладнання;</w:t>
      </w:r>
    </w:p>
    <w:p w14:paraId="52091ED5" w14:textId="3CF13C5E" w:rsidR="00100F2D" w:rsidRPr="00DC1D76" w:rsidRDefault="00DC1D76" w:rsidP="00DE0C04">
      <w:pPr>
        <w:pStyle w:val="af8"/>
        <w:numPr>
          <w:ilvl w:val="0"/>
          <w:numId w:val="25"/>
        </w:numPr>
        <w:ind w:left="426"/>
        <w:jc w:val="both"/>
        <w:rPr>
          <w:rFonts w:ascii="Times New Roman" w:hAnsi="Times New Roman"/>
          <w:sz w:val="28"/>
          <w:szCs w:val="28"/>
        </w:rPr>
      </w:pPr>
      <w:bookmarkStart w:id="80" w:name="bookmark287"/>
      <w:bookmarkEnd w:id="80"/>
      <w:r w:rsidRPr="00DC1D76">
        <w:rPr>
          <w:rFonts w:ascii="Times New Roman" w:hAnsi="Times New Roman"/>
          <w:sz w:val="28"/>
          <w:szCs w:val="28"/>
        </w:rPr>
        <w:t>зберігання та видалення відходів здійснювати відповідно до вимог екологічної безпеки та способами, що забезпечують максимальне використання відходів чи їх передачу іншим споживачам (за винятком захоронення);</w:t>
      </w:r>
    </w:p>
    <w:p w14:paraId="42F0BAE1" w14:textId="308A6BEE" w:rsidR="00100F2D" w:rsidRPr="00DC1D76" w:rsidRDefault="00DC1D76" w:rsidP="00DE0C04">
      <w:pPr>
        <w:pStyle w:val="af8"/>
        <w:numPr>
          <w:ilvl w:val="0"/>
          <w:numId w:val="25"/>
        </w:numPr>
        <w:ind w:left="426"/>
        <w:jc w:val="both"/>
        <w:rPr>
          <w:rFonts w:ascii="Times New Roman" w:hAnsi="Times New Roman"/>
          <w:sz w:val="28"/>
          <w:szCs w:val="28"/>
        </w:rPr>
      </w:pPr>
      <w:bookmarkStart w:id="81" w:name="bookmark288"/>
      <w:bookmarkEnd w:id="81"/>
      <w:r w:rsidRPr="00DC1D76">
        <w:rPr>
          <w:rFonts w:ascii="Times New Roman" w:hAnsi="Times New Roman"/>
          <w:sz w:val="28"/>
          <w:szCs w:val="28"/>
        </w:rPr>
        <w:t>проведення заходів спрямованих на запобігання забрудненню навколишнього природного середовища небезпечними відходами; мати ліцензію на здійснення операцій у сфері поводження з небезпечними відходами або передавати їх суб’єктам господарювання, які мають такі ліцензії.</w:t>
      </w:r>
    </w:p>
    <w:p w14:paraId="283E19FD" w14:textId="50BB6121" w:rsidR="00100F2D" w:rsidRPr="00DC1D76" w:rsidRDefault="00DC1D76" w:rsidP="00DE0C04">
      <w:pPr>
        <w:pStyle w:val="af8"/>
        <w:numPr>
          <w:ilvl w:val="0"/>
          <w:numId w:val="25"/>
        </w:numPr>
        <w:ind w:left="426"/>
        <w:jc w:val="both"/>
        <w:rPr>
          <w:rFonts w:ascii="Times New Roman" w:hAnsi="Times New Roman"/>
          <w:sz w:val="28"/>
          <w:szCs w:val="28"/>
        </w:rPr>
      </w:pPr>
      <w:bookmarkStart w:id="82" w:name="bookmark289"/>
      <w:bookmarkStart w:id="83" w:name="bookmark290"/>
      <w:bookmarkStart w:id="84" w:name="bookmark291"/>
      <w:r w:rsidRPr="00DC1D76">
        <w:rPr>
          <w:rFonts w:ascii="Times New Roman" w:hAnsi="Times New Roman"/>
          <w:sz w:val="28"/>
          <w:szCs w:val="28"/>
        </w:rPr>
        <w:t>заходи з охорони і раціонального використання земель:</w:t>
      </w:r>
      <w:bookmarkEnd w:id="82"/>
      <w:bookmarkEnd w:id="83"/>
      <w:bookmarkEnd w:id="84"/>
    </w:p>
    <w:p w14:paraId="7177C6FD" w14:textId="36B86E56" w:rsidR="00100F2D" w:rsidRPr="00DC1D76" w:rsidRDefault="00DC1D76" w:rsidP="00DE0C04">
      <w:pPr>
        <w:pStyle w:val="af8"/>
        <w:numPr>
          <w:ilvl w:val="0"/>
          <w:numId w:val="25"/>
        </w:numPr>
        <w:ind w:left="426"/>
        <w:jc w:val="both"/>
        <w:rPr>
          <w:rFonts w:ascii="Times New Roman" w:hAnsi="Times New Roman"/>
          <w:sz w:val="28"/>
          <w:szCs w:val="28"/>
        </w:rPr>
      </w:pPr>
      <w:bookmarkStart w:id="85" w:name="bookmark292"/>
      <w:bookmarkEnd w:id="85"/>
      <w:r w:rsidRPr="00DC1D76">
        <w:rPr>
          <w:rFonts w:ascii="Times New Roman" w:hAnsi="Times New Roman"/>
          <w:sz w:val="28"/>
          <w:szCs w:val="28"/>
        </w:rPr>
        <w:t>створення захисних зелених зон;</w:t>
      </w:r>
    </w:p>
    <w:p w14:paraId="1B19CE13" w14:textId="75991406" w:rsidR="0067409D" w:rsidRPr="00DC1D76" w:rsidRDefault="00DC1D76" w:rsidP="00DE0C04">
      <w:pPr>
        <w:pStyle w:val="af8"/>
        <w:numPr>
          <w:ilvl w:val="0"/>
          <w:numId w:val="25"/>
        </w:numPr>
        <w:ind w:left="426"/>
        <w:jc w:val="both"/>
        <w:rPr>
          <w:rFonts w:ascii="Times New Roman" w:hAnsi="Times New Roman"/>
          <w:sz w:val="28"/>
          <w:szCs w:val="28"/>
        </w:rPr>
      </w:pPr>
      <w:bookmarkStart w:id="86" w:name="bookmark293"/>
      <w:bookmarkEnd w:id="86"/>
      <w:r w:rsidRPr="00DC1D76">
        <w:rPr>
          <w:rFonts w:ascii="Times New Roman" w:hAnsi="Times New Roman"/>
          <w:sz w:val="28"/>
          <w:szCs w:val="28"/>
        </w:rPr>
        <w:t>будівництво та реконструкція протиерозійних, гідротехнічних, проти карстових споруд.</w:t>
      </w:r>
    </w:p>
    <w:p w14:paraId="2BA6C586" w14:textId="77777777" w:rsidR="00DC1D76" w:rsidRPr="00DC1D76" w:rsidRDefault="00DC1D76" w:rsidP="00DC1D76">
      <w:pPr>
        <w:pStyle w:val="af8"/>
        <w:ind w:left="0" w:firstLine="709"/>
        <w:jc w:val="both"/>
        <w:rPr>
          <w:rFonts w:ascii="Times New Roman" w:hAnsi="Times New Roman"/>
          <w:sz w:val="28"/>
          <w:szCs w:val="28"/>
        </w:rPr>
      </w:pPr>
      <w:r w:rsidRPr="00DC1D76">
        <w:rPr>
          <w:rFonts w:ascii="Times New Roman" w:hAnsi="Times New Roman"/>
          <w:sz w:val="28"/>
          <w:szCs w:val="28"/>
        </w:rPr>
        <w:t>Для запобігання забруднення території індустріального парку встановлюється санітарно-захисна зона, за межами якої забруднення атмосферного повітря відбуватись не буде. Щодо впливу на водне середовище, експлуатація промислових об'єктів виключає скиди відходів та забруднюючих речовин у водне середовище.</w:t>
      </w:r>
    </w:p>
    <w:p w14:paraId="37F46EA9" w14:textId="77777777" w:rsidR="00DC1D76" w:rsidRPr="00DC1D76" w:rsidRDefault="00DC1D76" w:rsidP="00DC1D76">
      <w:pPr>
        <w:pStyle w:val="af8"/>
        <w:ind w:left="0" w:firstLine="709"/>
        <w:jc w:val="both"/>
        <w:rPr>
          <w:rFonts w:ascii="Times New Roman" w:hAnsi="Times New Roman"/>
          <w:sz w:val="28"/>
          <w:szCs w:val="28"/>
        </w:rPr>
      </w:pPr>
      <w:r w:rsidRPr="00DC1D76">
        <w:rPr>
          <w:rFonts w:ascii="Times New Roman" w:hAnsi="Times New Roman"/>
          <w:sz w:val="28"/>
          <w:szCs w:val="28"/>
        </w:rPr>
        <w:t>При виконанні всіх будівельно-монтажних робіт необхідною умовою є суворе дотримання вимог охорони навколишнього середовища, збереження стійкої екологічної рівноваги та виконання умов землекористування.</w:t>
      </w:r>
    </w:p>
    <w:p w14:paraId="37462016" w14:textId="77777777" w:rsidR="00DC1D76" w:rsidRPr="00DC1D76" w:rsidRDefault="00DC1D76" w:rsidP="00DC1D76">
      <w:pPr>
        <w:pStyle w:val="af8"/>
        <w:ind w:left="0" w:firstLine="709"/>
        <w:jc w:val="both"/>
        <w:rPr>
          <w:rFonts w:ascii="Times New Roman" w:hAnsi="Times New Roman"/>
          <w:sz w:val="28"/>
          <w:szCs w:val="28"/>
        </w:rPr>
      </w:pPr>
      <w:r w:rsidRPr="00DC1D76">
        <w:rPr>
          <w:rFonts w:ascii="Times New Roman" w:hAnsi="Times New Roman"/>
          <w:sz w:val="28"/>
          <w:szCs w:val="28"/>
        </w:rPr>
        <w:t xml:space="preserve">Виробнича діяльність не вплине на ландшафт, флору та фауну прилеглих територій, територія не відзначається наявністю ореолів розповсюдження цінних </w:t>
      </w:r>
      <w:r w:rsidRPr="00DC1D76">
        <w:rPr>
          <w:rFonts w:ascii="Times New Roman" w:hAnsi="Times New Roman"/>
          <w:sz w:val="28"/>
          <w:szCs w:val="28"/>
        </w:rPr>
        <w:lastRenderedPageBreak/>
        <w:t>видів тварин, функціонування промислових підприємств не призведе до погіршення умов існування та міграції тварин.</w:t>
      </w:r>
    </w:p>
    <w:p w14:paraId="1849CBE7" w14:textId="77777777" w:rsidR="00DC1D76" w:rsidRPr="00DC1D76" w:rsidRDefault="00DC1D76" w:rsidP="00DC1D76">
      <w:pPr>
        <w:pStyle w:val="af8"/>
        <w:ind w:left="0" w:firstLine="709"/>
        <w:jc w:val="both"/>
        <w:rPr>
          <w:rFonts w:ascii="Times New Roman" w:hAnsi="Times New Roman"/>
          <w:sz w:val="28"/>
          <w:szCs w:val="28"/>
        </w:rPr>
      </w:pPr>
      <w:r w:rsidRPr="00DC1D76">
        <w:rPr>
          <w:rFonts w:ascii="Times New Roman" w:hAnsi="Times New Roman"/>
          <w:sz w:val="28"/>
          <w:szCs w:val="28"/>
        </w:rPr>
        <w:t>Щодо ризику впливу планованої діяльності для здоров'я населення, то ризик шкідливих ефектів від експлуатації промислових об'єктів в межах індустріального парку на здоров'я населення буде вкрай малим, а ризик на соціальний фактор життя населення від функціонування підприємств є прийнятним.</w:t>
      </w:r>
    </w:p>
    <w:p w14:paraId="62202393" w14:textId="77777777" w:rsidR="00DC1D76" w:rsidRPr="00DC1D76" w:rsidRDefault="00DC1D76" w:rsidP="00DC1D76">
      <w:pPr>
        <w:pStyle w:val="af8"/>
        <w:ind w:left="0" w:firstLine="709"/>
        <w:jc w:val="both"/>
        <w:rPr>
          <w:rFonts w:ascii="Times New Roman" w:hAnsi="Times New Roman"/>
          <w:sz w:val="28"/>
          <w:szCs w:val="28"/>
        </w:rPr>
      </w:pPr>
      <w:r w:rsidRPr="00DC1D76">
        <w:rPr>
          <w:rFonts w:ascii="Times New Roman" w:hAnsi="Times New Roman"/>
          <w:sz w:val="28"/>
          <w:szCs w:val="28"/>
        </w:rPr>
        <w:t>Для забезпечення нормативного стану навколишнього середовища та екологічної безпеки передбачаються наступні заходи, які дозволяють зберегти екологічну рівновагу в районі будівництва, знизити до мінімуму вплив негативних факторів, що діють на ґрунт, водне середовище, рослинність та повітря:</w:t>
      </w:r>
    </w:p>
    <w:p w14:paraId="0601A342" w14:textId="4BA0096F" w:rsidR="00DC1D76" w:rsidRPr="00DC1D76" w:rsidRDefault="00DC1D76" w:rsidP="00DE0C04">
      <w:pPr>
        <w:pStyle w:val="af8"/>
        <w:numPr>
          <w:ilvl w:val="0"/>
          <w:numId w:val="26"/>
        </w:numPr>
        <w:ind w:left="426"/>
        <w:jc w:val="both"/>
        <w:rPr>
          <w:rFonts w:ascii="Times New Roman" w:hAnsi="Times New Roman"/>
          <w:sz w:val="28"/>
          <w:szCs w:val="28"/>
        </w:rPr>
      </w:pPr>
      <w:r w:rsidRPr="00DC1D76">
        <w:rPr>
          <w:rFonts w:ascii="Times New Roman" w:hAnsi="Times New Roman"/>
          <w:sz w:val="28"/>
          <w:szCs w:val="28"/>
        </w:rPr>
        <w:t>дотримання проектних рішень при будівництві та експлуатації об'єктів;</w:t>
      </w:r>
    </w:p>
    <w:p w14:paraId="07E0E130" w14:textId="5596C5BC" w:rsidR="00DC1D76" w:rsidRPr="00DC1D76" w:rsidRDefault="00DC1D76" w:rsidP="00DE0C04">
      <w:pPr>
        <w:pStyle w:val="af8"/>
        <w:numPr>
          <w:ilvl w:val="0"/>
          <w:numId w:val="26"/>
        </w:numPr>
        <w:ind w:left="426"/>
        <w:jc w:val="both"/>
        <w:rPr>
          <w:rFonts w:ascii="Times New Roman" w:hAnsi="Times New Roman"/>
          <w:sz w:val="28"/>
          <w:szCs w:val="28"/>
        </w:rPr>
      </w:pPr>
      <w:r w:rsidRPr="00DC1D76">
        <w:rPr>
          <w:rFonts w:ascii="Times New Roman" w:hAnsi="Times New Roman"/>
          <w:sz w:val="28"/>
          <w:szCs w:val="28"/>
        </w:rPr>
        <w:t>забезпечення безаварійної експлуатації обладнання та трубопроводів, що являє собою суворе дотримання технологічного регламенту, правил техніки безпеки та протипожежної безпеки, діючих норм і правил;</w:t>
      </w:r>
    </w:p>
    <w:p w14:paraId="592BA97B" w14:textId="142C920B" w:rsidR="00DC1D76" w:rsidRPr="00DC1D76" w:rsidRDefault="00DC1D76" w:rsidP="00DE0C04">
      <w:pPr>
        <w:pStyle w:val="af8"/>
        <w:numPr>
          <w:ilvl w:val="0"/>
          <w:numId w:val="26"/>
        </w:numPr>
        <w:ind w:left="426"/>
        <w:jc w:val="both"/>
        <w:rPr>
          <w:rFonts w:ascii="Times New Roman" w:hAnsi="Times New Roman"/>
          <w:sz w:val="28"/>
          <w:szCs w:val="28"/>
        </w:rPr>
      </w:pPr>
      <w:r w:rsidRPr="00DC1D76">
        <w:rPr>
          <w:rFonts w:ascii="Times New Roman" w:hAnsi="Times New Roman"/>
          <w:sz w:val="28"/>
          <w:szCs w:val="28"/>
        </w:rPr>
        <w:t>належний технічний стан технологічного обладнання, вчасно проведені ремонтні роботи о локалізація забруднень по місцю їх утворення;</w:t>
      </w:r>
    </w:p>
    <w:p w14:paraId="3EC08AE3" w14:textId="5975927D" w:rsidR="0081049B" w:rsidRPr="00DC1D76" w:rsidRDefault="00DC1D76" w:rsidP="00DE0C04">
      <w:pPr>
        <w:pStyle w:val="af8"/>
        <w:numPr>
          <w:ilvl w:val="0"/>
          <w:numId w:val="26"/>
        </w:numPr>
        <w:ind w:left="426"/>
        <w:jc w:val="both"/>
        <w:rPr>
          <w:rFonts w:ascii="Times New Roman" w:hAnsi="Times New Roman"/>
          <w:sz w:val="28"/>
          <w:szCs w:val="28"/>
        </w:rPr>
      </w:pPr>
      <w:r w:rsidRPr="00DC1D76">
        <w:rPr>
          <w:rFonts w:ascii="Times New Roman" w:hAnsi="Times New Roman"/>
          <w:sz w:val="28"/>
          <w:szCs w:val="28"/>
        </w:rPr>
        <w:t>обладнання будівельних і технологічних майданчиків баками для збору та утилізації сміття</w:t>
      </w:r>
    </w:p>
    <w:p w14:paraId="0E81B103" w14:textId="16557A1B" w:rsidR="00DC1D76" w:rsidRPr="00DC1D76" w:rsidRDefault="00DC1D76" w:rsidP="00DC1D76">
      <w:pPr>
        <w:jc w:val="both"/>
        <w:rPr>
          <w:rFonts w:ascii="Times New Roman" w:hAnsi="Times New Roman"/>
          <w:sz w:val="28"/>
          <w:szCs w:val="28"/>
        </w:rPr>
      </w:pPr>
    </w:p>
    <w:p w14:paraId="017DAFD1" w14:textId="052D804F" w:rsidR="00DC1D76" w:rsidRPr="00DC1D76" w:rsidRDefault="00DC1D76" w:rsidP="00DC1D76">
      <w:pPr>
        <w:jc w:val="both"/>
        <w:rPr>
          <w:rFonts w:ascii="Times New Roman" w:hAnsi="Times New Roman"/>
          <w:b/>
          <w:bCs/>
          <w:color w:val="2F5496" w:themeColor="accent5" w:themeShade="BF"/>
          <w:sz w:val="28"/>
          <w:szCs w:val="28"/>
        </w:rPr>
      </w:pPr>
      <w:r w:rsidRPr="00DC1D76">
        <w:rPr>
          <w:rFonts w:ascii="Times New Roman" w:hAnsi="Times New Roman"/>
          <w:b/>
          <w:bCs/>
          <w:color w:val="2F5496" w:themeColor="accent5" w:themeShade="BF"/>
          <w:sz w:val="28"/>
          <w:szCs w:val="28"/>
        </w:rPr>
        <w:t>ВИСНОВКИ:</w:t>
      </w:r>
    </w:p>
    <w:p w14:paraId="4DCE9F85" w14:textId="77777777" w:rsidR="00DC1D76" w:rsidRPr="00DC1D76" w:rsidRDefault="00DC1D76" w:rsidP="00DC1D76">
      <w:pPr>
        <w:ind w:firstLine="709"/>
        <w:jc w:val="both"/>
        <w:rPr>
          <w:rFonts w:ascii="Times New Roman" w:hAnsi="Times New Roman"/>
          <w:sz w:val="28"/>
          <w:szCs w:val="28"/>
        </w:rPr>
      </w:pPr>
      <w:r w:rsidRPr="00DC1D76">
        <w:rPr>
          <w:rFonts w:ascii="Times New Roman" w:hAnsi="Times New Roman"/>
          <w:sz w:val="28"/>
          <w:szCs w:val="28"/>
        </w:rPr>
        <w:t>Розраховані показники ефективності створення і розвитку індустріального парку вказують на доцільність вкладення інвестиційних ресурсів.</w:t>
      </w:r>
    </w:p>
    <w:p w14:paraId="0ACA8CCF" w14:textId="766E6F69" w:rsidR="00DC1D76" w:rsidRPr="00DC1D76" w:rsidRDefault="00DC1D76" w:rsidP="00DC1D76">
      <w:pPr>
        <w:ind w:firstLine="709"/>
        <w:jc w:val="both"/>
        <w:rPr>
          <w:rFonts w:ascii="Times New Roman" w:hAnsi="Times New Roman"/>
          <w:sz w:val="28"/>
          <w:szCs w:val="28"/>
        </w:rPr>
      </w:pPr>
      <w:r w:rsidRPr="00DC1D76">
        <w:rPr>
          <w:rFonts w:ascii="Times New Roman" w:hAnsi="Times New Roman"/>
          <w:sz w:val="28"/>
          <w:szCs w:val="28"/>
        </w:rPr>
        <w:t>Потреба в коштах міського та державного бюджету базується на необхідності приведення земельної ділянки у відповідний інвестиційно-привабливий стан за рахунок проектування та будівництва інженерних мереж до межі індустріального парку, що становить близько 1 млн грн, та за рахунок облаштування сектору для розміщення адміністративних та офісних приміщень для професійної технічної та наукової діяльності, сектору для паркування транспортних засобів та сектору для розміщення рекреаційної зони для працівників, що сумарно становить близько 10 млн грн.</w:t>
      </w:r>
    </w:p>
    <w:p w14:paraId="47501D7A" w14:textId="77777777" w:rsidR="002A2FCD" w:rsidRDefault="002A2FCD" w:rsidP="0081049B">
      <w:pPr>
        <w:tabs>
          <w:tab w:val="left" w:pos="7088"/>
        </w:tabs>
        <w:rPr>
          <w:rFonts w:ascii="Times New Roman" w:hAnsi="Times New Roman"/>
          <w:sz w:val="28"/>
          <w:szCs w:val="28"/>
        </w:rPr>
      </w:pPr>
    </w:p>
    <w:p w14:paraId="5ADAD446" w14:textId="77777777" w:rsidR="002A2FCD" w:rsidRDefault="002A2FCD" w:rsidP="0081049B">
      <w:pPr>
        <w:tabs>
          <w:tab w:val="left" w:pos="7088"/>
        </w:tabs>
        <w:rPr>
          <w:rFonts w:ascii="Times New Roman" w:hAnsi="Times New Roman"/>
          <w:sz w:val="28"/>
          <w:szCs w:val="28"/>
        </w:rPr>
      </w:pPr>
    </w:p>
    <w:p w14:paraId="7B9CFE21" w14:textId="08105056" w:rsidR="0081049B" w:rsidRPr="004A042B" w:rsidRDefault="0081049B" w:rsidP="0081049B">
      <w:pPr>
        <w:tabs>
          <w:tab w:val="left" w:pos="7088"/>
        </w:tabs>
        <w:rPr>
          <w:rFonts w:ascii="Times New Roman" w:hAnsi="Times New Roman"/>
          <w:b/>
          <w:bCs/>
          <w:sz w:val="28"/>
          <w:szCs w:val="28"/>
        </w:rPr>
      </w:pPr>
      <w:r w:rsidRPr="004A042B">
        <w:rPr>
          <w:rFonts w:ascii="Times New Roman" w:hAnsi="Times New Roman"/>
          <w:b/>
          <w:bCs/>
          <w:sz w:val="28"/>
          <w:szCs w:val="28"/>
        </w:rPr>
        <w:t>Секретар міської ради</w:t>
      </w:r>
      <w:r w:rsidRPr="004A042B">
        <w:rPr>
          <w:rFonts w:ascii="Times New Roman" w:hAnsi="Times New Roman"/>
          <w:b/>
          <w:bCs/>
          <w:sz w:val="28"/>
          <w:szCs w:val="28"/>
        </w:rPr>
        <w:tab/>
      </w:r>
      <w:r w:rsidR="002A2FCD" w:rsidRPr="004A042B">
        <w:rPr>
          <w:rFonts w:ascii="Times New Roman" w:hAnsi="Times New Roman"/>
          <w:b/>
          <w:bCs/>
          <w:sz w:val="28"/>
          <w:szCs w:val="28"/>
        </w:rPr>
        <w:t>Сергій ЯКУБА</w:t>
      </w:r>
      <w:r w:rsidRPr="004A042B">
        <w:rPr>
          <w:rFonts w:ascii="Times New Roman" w:hAnsi="Times New Roman"/>
          <w:b/>
          <w:bCs/>
          <w:sz w:val="28"/>
          <w:szCs w:val="28"/>
        </w:rPr>
        <w:t>  </w:t>
      </w:r>
    </w:p>
    <w:p w14:paraId="7E2D28D5" w14:textId="77777777" w:rsidR="005633C2" w:rsidRPr="00DC1D76" w:rsidRDefault="005633C2" w:rsidP="007B4E59">
      <w:pPr>
        <w:pStyle w:val="af8"/>
        <w:ind w:left="0" w:firstLine="851"/>
        <w:jc w:val="both"/>
        <w:rPr>
          <w:rFonts w:ascii="Times New Roman" w:hAnsi="Times New Roman"/>
          <w:sz w:val="28"/>
          <w:szCs w:val="28"/>
        </w:rPr>
      </w:pPr>
    </w:p>
    <w:sectPr w:rsidR="005633C2" w:rsidRPr="00DC1D76" w:rsidSect="007B4E59">
      <w:headerReference w:type="even" r:id="rId15"/>
      <w:headerReference w:type="default" r:id="rId16"/>
      <w:footerReference w:type="even" r:id="rId17"/>
      <w:footerReference w:type="default" r:id="rId18"/>
      <w:headerReference w:type="first" r:id="rId19"/>
      <w:footerReference w:type="first" r:id="rId20"/>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83F6D" w14:textId="77777777" w:rsidR="00A214FF" w:rsidRDefault="00A214FF" w:rsidP="00C2131A">
      <w:r>
        <w:separator/>
      </w:r>
    </w:p>
  </w:endnote>
  <w:endnote w:type="continuationSeparator" w:id="0">
    <w:p w14:paraId="3AF97E7C" w14:textId="77777777" w:rsidR="00A214FF" w:rsidRDefault="00A214FF" w:rsidP="00C21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3B310" w14:textId="77777777" w:rsidR="00FA04FA" w:rsidRDefault="00FA04FA" w:rsidP="00AD0412">
    <w:pPr>
      <w:pStyle w:val="af4"/>
      <w:tabs>
        <w:tab w:val="clear" w:pos="4677"/>
        <w:tab w:val="clear" w:pos="9355"/>
        <w:tab w:val="left" w:pos="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72679" w14:textId="74535F39" w:rsidR="00FA04FA" w:rsidRDefault="00FA04FA">
    <w:pPr>
      <w:spacing w:line="1" w:lineRule="exact"/>
    </w:pPr>
    <w:r>
      <w:rPr>
        <w:noProof/>
        <w:lang w:val="ru-RU" w:eastAsia="ru-RU"/>
      </w:rPr>
      <mc:AlternateContent>
        <mc:Choice Requires="wps">
          <w:drawing>
            <wp:anchor distT="0" distB="0" distL="0" distR="0" simplePos="0" relativeHeight="251660288" behindDoc="1" locked="0" layoutInCell="1" allowOverlap="1" wp14:anchorId="40636D40" wp14:editId="3B9F963C">
              <wp:simplePos x="0" y="0"/>
              <wp:positionH relativeFrom="page">
                <wp:posOffset>7073265</wp:posOffset>
              </wp:positionH>
              <wp:positionV relativeFrom="page">
                <wp:posOffset>10208260</wp:posOffset>
              </wp:positionV>
              <wp:extent cx="133985" cy="10668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106680"/>
                      </a:xfrm>
                      <a:prstGeom prst="rect">
                        <a:avLst/>
                      </a:prstGeom>
                      <a:noFill/>
                    </wps:spPr>
                    <wps:txbx>
                      <w:txbxContent>
                        <w:p w14:paraId="3AAFD036" w14:textId="77777777" w:rsidR="00FA04FA" w:rsidRDefault="00FA04FA">
                          <w:pPr>
                            <w:pStyle w:val="2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Pr="009943C9">
                            <w:rPr>
                              <w:noProof/>
                              <w:color w:val="000000"/>
                              <w:sz w:val="24"/>
                              <w:szCs w:val="24"/>
                            </w:rPr>
                            <w:t>33</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0636D40" id="_x0000_t202" coordsize="21600,21600" o:spt="202" path="m,l,21600r21600,l21600,xe">
              <v:stroke joinstyle="miter"/>
              <v:path gradientshapeok="t" o:connecttype="rect"/>
            </v:shapetype>
            <v:shape id="Shape 88" o:spid="_x0000_s1026" type="#_x0000_t202" style="position:absolute;margin-left:556.95pt;margin-top:803.8pt;width:10.55pt;height:8.4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" filled="f" stroked="f">
              <v:textbox style="mso-fit-shape-to-text:t" inset="0,0,0,0">
                <w:txbxContent>
                  <w:p w14:paraId="3AAFD036" w14:textId="77777777" w:rsidR="00FA04FA" w:rsidRDefault="00FA04FA">
                    <w:pPr>
                      <w:pStyle w:val="2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Pr="009943C9">
                      <w:rPr>
                        <w:noProof/>
                        <w:color w:val="000000"/>
                        <w:sz w:val="24"/>
                        <w:szCs w:val="24"/>
                      </w:rPr>
                      <w:t>33</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EFD03" w14:textId="77777777" w:rsidR="00FA04FA" w:rsidRDefault="00FA04FA">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673B6" w14:textId="4886E182" w:rsidR="00FA04FA" w:rsidRDefault="00FA04FA">
    <w:pPr>
      <w:spacing w:line="1" w:lineRule="exact"/>
    </w:pPr>
    <w:r>
      <w:rPr>
        <w:noProof/>
        <w:lang w:val="ru-RU" w:eastAsia="ru-RU"/>
      </w:rPr>
      <mc:AlternateContent>
        <mc:Choice Requires="wps">
          <w:drawing>
            <wp:anchor distT="0" distB="0" distL="0" distR="0" simplePos="0" relativeHeight="251670528" behindDoc="1" locked="0" layoutInCell="1" allowOverlap="1" wp14:anchorId="45AF7FF1" wp14:editId="08448AA0">
              <wp:simplePos x="0" y="0"/>
              <wp:positionH relativeFrom="page">
                <wp:posOffset>4015740</wp:posOffset>
              </wp:positionH>
              <wp:positionV relativeFrom="page">
                <wp:posOffset>10334625</wp:posOffset>
              </wp:positionV>
              <wp:extent cx="143510" cy="10033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00330"/>
                      </a:xfrm>
                      <a:prstGeom prst="rect">
                        <a:avLst/>
                      </a:prstGeom>
                      <a:noFill/>
                    </wps:spPr>
                    <wps:txbx>
                      <w:txbxContent>
                        <w:p w14:paraId="00A49EDD" w14:textId="77777777" w:rsidR="00FA04FA" w:rsidRDefault="00FA04FA">
                          <w:pPr>
                            <w:pStyle w:val="2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36</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5AF7FF1" id="_x0000_t202" coordsize="21600,21600" o:spt="202" path="m,l,21600r21600,l21600,xe">
              <v:stroke joinstyle="miter"/>
              <v:path gradientshapeok="t" o:connecttype="rect"/>
            </v:shapetype>
            <v:shape id="Shape 225" o:spid="_x0000_s1028" type="#_x0000_t202" style="position:absolute;margin-left:316.2pt;margin-top:813.75pt;width:11.3pt;height:7.9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" filled="f" stroked="f">
              <v:textbox style="mso-fit-shape-to-text:t" inset="0,0,0,0">
                <w:txbxContent>
                  <w:p w14:paraId="00A49EDD" w14:textId="77777777" w:rsidR="00BF561F" w:rsidRDefault="00BF561F">
                    <w:pPr>
                      <w:pStyle w:val="2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36</w:t>
                    </w:r>
                    <w:r>
                      <w:rPr>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49723" w14:textId="3C8BE369" w:rsidR="00FA04FA" w:rsidRDefault="00FA04FA">
    <w:pPr>
      <w:spacing w:line="1" w:lineRule="exact"/>
    </w:pPr>
    <w:r>
      <w:rPr>
        <w:noProof/>
        <w:lang w:val="ru-RU" w:eastAsia="ru-RU"/>
      </w:rPr>
      <mc:AlternateContent>
        <mc:Choice Requires="wps">
          <w:drawing>
            <wp:anchor distT="0" distB="0" distL="0" distR="0" simplePos="0" relativeHeight="251668480" behindDoc="1" locked="0" layoutInCell="1" allowOverlap="1" wp14:anchorId="78CC2434" wp14:editId="4DC5E917">
              <wp:simplePos x="0" y="0"/>
              <wp:positionH relativeFrom="page">
                <wp:posOffset>4009390</wp:posOffset>
              </wp:positionH>
              <wp:positionV relativeFrom="page">
                <wp:posOffset>10334625</wp:posOffset>
              </wp:positionV>
              <wp:extent cx="97155" cy="18542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185420"/>
                      </a:xfrm>
                      <a:prstGeom prst="rect">
                        <a:avLst/>
                      </a:prstGeom>
                      <a:noFill/>
                    </wps:spPr>
                    <wps:txbx>
                      <w:txbxContent>
                        <w:p w14:paraId="330E8D46" w14:textId="77777777" w:rsidR="00FA04FA" w:rsidRPr="00836A94" w:rsidRDefault="00FA04FA">
                          <w:pPr>
                            <w:pStyle w:val="afff4"/>
                            <w:rPr>
                              <w:sz w:val="24"/>
                              <w:szCs w:val="24"/>
                              <w:lang w:val="uk-UA"/>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8CC2434" id="_x0000_t202" coordsize="21600,21600" o:spt="202" path="m,l,21600r21600,l21600,xe">
              <v:stroke joinstyle="miter"/>
              <v:path gradientshapeok="t" o:connecttype="rect"/>
            </v:shapetype>
            <v:shape id="Shape 221" o:spid="_x0000_s1029" type="#_x0000_t202" style="position:absolute;margin-left:315.7pt;margin-top:813.75pt;width:7.65pt;height:14.6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" filled="f" stroked="f">
              <v:textbox style="mso-fit-shape-to-text:t" inset="0,0,0,0">
                <w:txbxContent>
                  <w:p w14:paraId="330E8D46" w14:textId="77777777" w:rsidR="00BF561F" w:rsidRPr="00836A94" w:rsidRDefault="00BF561F">
                    <w:pPr>
                      <w:pStyle w:val="afff4"/>
                      <w:rPr>
                        <w:sz w:val="24"/>
                        <w:szCs w:val="24"/>
                        <w:lang w:val="uk-UA"/>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D184D" w14:textId="4444B2CC" w:rsidR="00FA04FA" w:rsidRDefault="00FA04FA">
    <w:pPr>
      <w:spacing w:line="1" w:lineRule="exact"/>
    </w:pPr>
    <w:r>
      <w:rPr>
        <w:noProof/>
        <w:lang w:val="ru-RU" w:eastAsia="ru-RU"/>
      </w:rPr>
      <mc:AlternateContent>
        <mc:Choice Requires="wps">
          <w:drawing>
            <wp:anchor distT="0" distB="0" distL="0" distR="0" simplePos="0" relativeHeight="251672576" behindDoc="1" locked="0" layoutInCell="1" allowOverlap="1" wp14:anchorId="4A95CF0F" wp14:editId="2C0B3032">
              <wp:simplePos x="0" y="0"/>
              <wp:positionH relativeFrom="page">
                <wp:posOffset>4000500</wp:posOffset>
              </wp:positionH>
              <wp:positionV relativeFrom="page">
                <wp:posOffset>10334625</wp:posOffset>
              </wp:positionV>
              <wp:extent cx="140335" cy="10033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00330"/>
                      </a:xfrm>
                      <a:prstGeom prst="rect">
                        <a:avLst/>
                      </a:prstGeom>
                      <a:noFill/>
                    </wps:spPr>
                    <wps:txbx>
                      <w:txbxContent>
                        <w:p w14:paraId="6F77AA74" w14:textId="77777777" w:rsidR="00FA04FA" w:rsidRDefault="00FA04FA">
                          <w:pPr>
                            <w:pStyle w:val="2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36</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A95CF0F" id="_x0000_t202" coordsize="21600,21600" o:spt="202" path="m,l,21600r21600,l21600,xe">
              <v:stroke joinstyle="miter"/>
              <v:path gradientshapeok="t" o:connecttype="rect"/>
            </v:shapetype>
            <v:shape id="Shape 229" o:spid="_x0000_s1030" type="#_x0000_t202" style="position:absolute;margin-left:315pt;margin-top:813.75pt;width:11.05pt;height:7.9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" filled="f" stroked="f">
              <v:textbox style="mso-fit-shape-to-text:t" inset="0,0,0,0">
                <w:txbxContent>
                  <w:p w14:paraId="6F77AA74" w14:textId="77777777" w:rsidR="00BF561F" w:rsidRDefault="00BF561F">
                    <w:pPr>
                      <w:pStyle w:val="2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noProof/>
                        <w:sz w:val="24"/>
                        <w:szCs w:val="24"/>
                      </w:rPr>
                      <w:t>36</w:t>
                    </w:r>
                    <w:r>
                      <w:rPr>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0CFC0" w14:textId="77777777" w:rsidR="00A214FF" w:rsidRDefault="00A214FF" w:rsidP="00C2131A">
      <w:r>
        <w:separator/>
      </w:r>
    </w:p>
  </w:footnote>
  <w:footnote w:type="continuationSeparator" w:id="0">
    <w:p w14:paraId="3640DA7A" w14:textId="77777777" w:rsidR="00A214FF" w:rsidRDefault="00A214FF" w:rsidP="00C21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405325"/>
      <w:docPartObj>
        <w:docPartGallery w:val="Page Numbers (Top of Page)"/>
        <w:docPartUnique/>
      </w:docPartObj>
    </w:sdtPr>
    <w:sdtEndPr/>
    <w:sdtContent>
      <w:p w14:paraId="7BEE3F1F" w14:textId="77777777" w:rsidR="00FA04FA" w:rsidRDefault="00FA04FA">
        <w:pPr>
          <w:pStyle w:val="af2"/>
          <w:jc w:val="center"/>
        </w:pPr>
        <w:r w:rsidRPr="00A52F06">
          <w:rPr>
            <w:rFonts w:ascii="Times New Roman" w:hAnsi="Times New Roman"/>
          </w:rPr>
          <w:fldChar w:fldCharType="begin"/>
        </w:r>
        <w:r w:rsidRPr="00A52F06">
          <w:rPr>
            <w:rFonts w:ascii="Times New Roman" w:hAnsi="Times New Roman"/>
          </w:rPr>
          <w:instrText xml:space="preserve"> PAGE   \* MERGEFORMAT </w:instrText>
        </w:r>
        <w:r w:rsidRPr="00A52F06">
          <w:rPr>
            <w:rFonts w:ascii="Times New Roman" w:hAnsi="Times New Roman"/>
          </w:rPr>
          <w:fldChar w:fldCharType="separate"/>
        </w:r>
        <w:r>
          <w:rPr>
            <w:rFonts w:ascii="Times New Roman" w:hAnsi="Times New Roman"/>
            <w:noProof/>
          </w:rPr>
          <w:t>7</w:t>
        </w:r>
        <w:r w:rsidRPr="00A52F06">
          <w:rPr>
            <w:rFonts w:ascii="Times New Roman" w:hAnsi="Times New Roman"/>
          </w:rPr>
          <w:fldChar w:fldCharType="end"/>
        </w:r>
      </w:p>
    </w:sdtContent>
  </w:sdt>
  <w:p w14:paraId="7DF889F6" w14:textId="77777777" w:rsidR="00FA04FA" w:rsidRDefault="00FA04FA">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B930C" w14:textId="4EC3B55D" w:rsidR="00FA04FA" w:rsidRDefault="00FA04FA">
    <w:pPr>
      <w:spacing w:line="1" w:lineRule="exact"/>
    </w:pPr>
    <w:r>
      <w:rPr>
        <w:noProof/>
        <w:lang w:val="ru-RU" w:eastAsia="ru-RU"/>
      </w:rPr>
      <mc:AlternateContent>
        <mc:Choice Requires="wps">
          <w:drawing>
            <wp:anchor distT="0" distB="0" distL="0" distR="0" simplePos="0" relativeHeight="251669504" behindDoc="1" locked="0" layoutInCell="1" allowOverlap="1" wp14:anchorId="193948EE" wp14:editId="7453D29D">
              <wp:simplePos x="0" y="0"/>
              <wp:positionH relativeFrom="page">
                <wp:posOffset>1702435</wp:posOffset>
              </wp:positionH>
              <wp:positionV relativeFrom="page">
                <wp:posOffset>306705</wp:posOffset>
              </wp:positionV>
              <wp:extent cx="5251450" cy="216535"/>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1450" cy="216535"/>
                      </a:xfrm>
                      <a:prstGeom prst="rect">
                        <a:avLst/>
                      </a:prstGeom>
                      <a:noFill/>
                    </wps:spPr>
                    <wps:txbx>
                      <w:txbxContent>
                        <w:p w14:paraId="20AF3410" w14:textId="77777777" w:rsidR="00FA04FA" w:rsidRDefault="00FA04FA">
                          <w:pPr>
                            <w:pStyle w:val="23"/>
                            <w:rPr>
                              <w:sz w:val="28"/>
                              <w:szCs w:val="28"/>
                            </w:rPr>
                          </w:pPr>
                          <w:r>
                            <w:rPr>
                              <w:rFonts w:ascii="Verdana" w:eastAsia="Verdana" w:hAnsi="Verdana" w:cs="Verdana"/>
                              <w:color w:val="075785"/>
                              <w:sz w:val="28"/>
                              <w:szCs w:val="28"/>
                            </w:rPr>
                            <w:t xml:space="preserve">КОНЦЕПЦІЯ ІНДУСТРІАЛЬНОГО ПАРКУ "СУМИ" </w:t>
                          </w:r>
                          <w:r>
                            <w:rPr>
                              <w:rFonts w:ascii="Verdana" w:eastAsia="Verdana" w:hAnsi="Verdana" w:cs="Verdana"/>
                              <w:color w:val="406498"/>
                              <w:sz w:val="28"/>
                              <w:szCs w:val="28"/>
                            </w:rPr>
                            <w:t>(й</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3948EE" id="_x0000_t202" coordsize="21600,21600" o:spt="202" path="m,l,21600r21600,l21600,xe">
              <v:stroke joinstyle="miter"/>
              <v:path gradientshapeok="t" o:connecttype="rect"/>
            </v:shapetype>
            <v:shape id="Shape 223" o:spid="_x0000_s1027" type="#_x0000_t202" style="position:absolute;margin-left:134.05pt;margin-top:24.15pt;width:413.5pt;height:17.05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" filled="f" stroked="f">
              <v:textbox style="mso-fit-shape-to-text:t" inset="0,0,0,0">
                <w:txbxContent>
                  <w:p w14:paraId="20AF3410" w14:textId="77777777" w:rsidR="00BF561F" w:rsidRDefault="00BF561F">
                    <w:pPr>
                      <w:pStyle w:val="23"/>
                      <w:rPr>
                        <w:sz w:val="28"/>
                        <w:szCs w:val="28"/>
                      </w:rPr>
                    </w:pPr>
                    <w:r>
                      <w:rPr>
                        <w:rFonts w:ascii="Verdana" w:eastAsia="Verdana" w:hAnsi="Verdana" w:cs="Verdana"/>
                        <w:color w:val="075785"/>
                        <w:sz w:val="28"/>
                        <w:szCs w:val="28"/>
                      </w:rPr>
                      <w:t xml:space="preserve">КОНЦЕПЦІЯ ІНДУСТРІАЛЬНОГО ПАРКУ "СУМИ" </w:t>
                    </w:r>
                    <w:r>
                      <w:rPr>
                        <w:rFonts w:ascii="Verdana" w:eastAsia="Verdana" w:hAnsi="Verdana" w:cs="Verdana"/>
                        <w:color w:val="406498"/>
                        <w:sz w:val="28"/>
                        <w:szCs w:val="28"/>
                      </w:rPr>
                      <w:t>(й</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385213"/>
      <w:docPartObj>
        <w:docPartGallery w:val="Page Numbers (Top of Page)"/>
        <w:docPartUnique/>
      </w:docPartObj>
    </w:sdtPr>
    <w:sdtEndPr>
      <w:rPr>
        <w:rFonts w:ascii="Times New Roman" w:hAnsi="Times New Roman"/>
      </w:rPr>
    </w:sdtEndPr>
    <w:sdtContent>
      <w:p w14:paraId="0089BB0B" w14:textId="77777777" w:rsidR="00FA04FA" w:rsidRDefault="00FA04FA">
        <w:pPr>
          <w:pStyle w:val="af2"/>
          <w:jc w:val="center"/>
        </w:pPr>
        <w:r w:rsidRPr="00A52F06">
          <w:rPr>
            <w:rFonts w:ascii="Times New Roman" w:hAnsi="Times New Roman"/>
          </w:rPr>
          <w:fldChar w:fldCharType="begin"/>
        </w:r>
        <w:r w:rsidRPr="00A52F06">
          <w:rPr>
            <w:rFonts w:ascii="Times New Roman" w:hAnsi="Times New Roman"/>
          </w:rPr>
          <w:instrText xml:space="preserve"> PAGE   \* MERGEFORMAT </w:instrText>
        </w:r>
        <w:r w:rsidRPr="00A52F06">
          <w:rPr>
            <w:rFonts w:ascii="Times New Roman" w:hAnsi="Times New Roman"/>
          </w:rPr>
          <w:fldChar w:fldCharType="separate"/>
        </w:r>
        <w:r>
          <w:rPr>
            <w:rFonts w:ascii="Times New Roman" w:hAnsi="Times New Roman"/>
            <w:noProof/>
          </w:rPr>
          <w:t>46</w:t>
        </w:r>
        <w:r w:rsidRPr="00A52F06">
          <w:rPr>
            <w:rFonts w:ascii="Times New Roman" w:hAnsi="Times New Roman"/>
          </w:rPr>
          <w:fldChar w:fldCharType="end"/>
        </w:r>
      </w:p>
    </w:sdtContent>
  </w:sdt>
  <w:p w14:paraId="3ED957FB" w14:textId="77777777" w:rsidR="00FA04FA" w:rsidRDefault="00FA04FA">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2837D" w14:textId="77777777" w:rsidR="00FA04FA" w:rsidRDefault="00FA04FA">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81DD6"/>
    <w:multiLevelType w:val="hybridMultilevel"/>
    <w:tmpl w:val="A548454A"/>
    <w:lvl w:ilvl="0" w:tplc="9556768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9204018"/>
    <w:multiLevelType w:val="hybridMultilevel"/>
    <w:tmpl w:val="55B2224C"/>
    <w:lvl w:ilvl="0" w:tplc="9556768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CA24473"/>
    <w:multiLevelType w:val="hybridMultilevel"/>
    <w:tmpl w:val="890AEDBA"/>
    <w:lvl w:ilvl="0" w:tplc="47DC1C68">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15:restartNumberingAfterBreak="0">
    <w:nsid w:val="0CEB3FD4"/>
    <w:multiLevelType w:val="hybridMultilevel"/>
    <w:tmpl w:val="CD640962"/>
    <w:lvl w:ilvl="0" w:tplc="47DC1C68">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F293AC1"/>
    <w:multiLevelType w:val="hybridMultilevel"/>
    <w:tmpl w:val="F780ABF2"/>
    <w:lvl w:ilvl="0" w:tplc="A790DE0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1B4D0E80"/>
    <w:multiLevelType w:val="multilevel"/>
    <w:tmpl w:val="71D0A8F8"/>
    <w:lvl w:ilvl="0">
      <w:start w:val="1"/>
      <w:numFmt w:val="decimal"/>
      <w:pStyle w:val="TT-LetterL1"/>
      <w:lvlText w:val="%1."/>
      <w:lvlJc w:val="left"/>
      <w:pPr>
        <w:tabs>
          <w:tab w:val="num" w:pos="720"/>
        </w:tabs>
        <w:ind w:left="720" w:hanging="720"/>
      </w:pPr>
      <w:rPr>
        <w:rFonts w:hint="default"/>
      </w:rPr>
    </w:lvl>
    <w:lvl w:ilvl="1">
      <w:start w:val="1"/>
      <w:numFmt w:val="lowerLetter"/>
      <w:pStyle w:val="TT-LetterL2"/>
      <w:lvlText w:val="(%2)"/>
      <w:lvlJc w:val="left"/>
      <w:pPr>
        <w:tabs>
          <w:tab w:val="num" w:pos="1440"/>
        </w:tabs>
        <w:ind w:left="1440" w:hanging="720"/>
      </w:pPr>
      <w:rPr>
        <w:rFonts w:hint="default"/>
        <w:b w:val="0"/>
      </w:rPr>
    </w:lvl>
    <w:lvl w:ilvl="2">
      <w:start w:val="1"/>
      <w:numFmt w:val="lowerRoman"/>
      <w:pStyle w:val="TT-LetterL3"/>
      <w:lvlText w:val="(%3)"/>
      <w:lvlJc w:val="left"/>
      <w:pPr>
        <w:tabs>
          <w:tab w:val="num" w:pos="2160"/>
        </w:tabs>
        <w:ind w:left="2160" w:hanging="720"/>
      </w:pPr>
      <w:rPr>
        <w:rFonts w:hint="default"/>
      </w:rPr>
    </w:lvl>
    <w:lvl w:ilvl="3">
      <w:start w:val="1"/>
      <w:numFmt w:val="upperLetter"/>
      <w:pStyle w:val="TT-LetterL4"/>
      <w:lvlText w:val="(%4)"/>
      <w:lvlJc w:val="left"/>
      <w:pPr>
        <w:tabs>
          <w:tab w:val="num" w:pos="2880"/>
        </w:tabs>
        <w:ind w:left="2880" w:hanging="720"/>
      </w:pPr>
      <w:rPr>
        <w:rFonts w:hint="default"/>
      </w:rPr>
    </w:lvl>
    <w:lvl w:ilvl="4">
      <w:start w:val="1"/>
      <w:numFmt w:val="decimal"/>
      <w:pStyle w:val="TT-LetterL5"/>
      <w:lvlText w:val="(%5)"/>
      <w:lvlJc w:val="left"/>
      <w:pPr>
        <w:tabs>
          <w:tab w:val="num" w:pos="3600"/>
        </w:tabs>
        <w:ind w:left="360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2985ED4"/>
    <w:multiLevelType w:val="multilevel"/>
    <w:tmpl w:val="FD08B37E"/>
    <w:lvl w:ilvl="0">
      <w:start w:val="1"/>
      <w:numFmt w:val="none"/>
      <w:pStyle w:val="Body"/>
      <w:suff w:val="nothing"/>
      <w:lvlText w:val=""/>
      <w:lvlJc w:val="left"/>
      <w:pPr>
        <w:ind w:left="0" w:firstLine="0"/>
      </w:pPr>
      <w:rPr>
        <w:rFonts w:hint="default"/>
      </w:rPr>
    </w:lvl>
    <w:lvl w:ilvl="1">
      <w:start w:val="1"/>
      <w:numFmt w:val="none"/>
      <w:lvlRestart w:val="0"/>
      <w:pStyle w:val="Body1"/>
      <w:suff w:val="nothing"/>
      <w:lvlText w:val="%2"/>
      <w:lvlJc w:val="left"/>
      <w:pPr>
        <w:ind w:left="720" w:firstLine="0"/>
      </w:pPr>
      <w:rPr>
        <w:rFonts w:hint="default"/>
      </w:rPr>
    </w:lvl>
    <w:lvl w:ilvl="2">
      <w:start w:val="1"/>
      <w:numFmt w:val="none"/>
      <w:lvlRestart w:val="0"/>
      <w:pStyle w:val="Body2"/>
      <w:suff w:val="nothing"/>
      <w:lvlText w:val="%3"/>
      <w:lvlJc w:val="left"/>
      <w:pPr>
        <w:ind w:left="1440" w:firstLine="0"/>
      </w:pPr>
      <w:rPr>
        <w:rFonts w:hint="default"/>
      </w:rPr>
    </w:lvl>
    <w:lvl w:ilvl="3">
      <w:start w:val="1"/>
      <w:numFmt w:val="none"/>
      <w:lvlRestart w:val="0"/>
      <w:pStyle w:val="Body3"/>
      <w:suff w:val="nothing"/>
      <w:lvlText w:val=""/>
      <w:lvlJc w:val="left"/>
      <w:pPr>
        <w:ind w:left="2160" w:firstLine="0"/>
      </w:pPr>
      <w:rPr>
        <w:rFonts w:hint="default"/>
      </w:rPr>
    </w:lvl>
    <w:lvl w:ilvl="4">
      <w:start w:val="1"/>
      <w:numFmt w:val="none"/>
      <w:lvlRestart w:val="0"/>
      <w:pStyle w:val="Body4"/>
      <w:suff w:val="nothing"/>
      <w:lvlText w:val=""/>
      <w:lvlJc w:val="left"/>
      <w:pPr>
        <w:ind w:left="2880" w:firstLine="0"/>
      </w:pPr>
      <w:rPr>
        <w:rFonts w:hint="default"/>
      </w:rPr>
    </w:lvl>
    <w:lvl w:ilvl="5">
      <w:start w:val="1"/>
      <w:numFmt w:val="none"/>
      <w:lvlRestart w:val="0"/>
      <w:pStyle w:val="Body5"/>
      <w:suff w:val="nothing"/>
      <w:lvlText w:val=""/>
      <w:lvlJc w:val="left"/>
      <w:pPr>
        <w:ind w:left="3600" w:firstLine="0"/>
      </w:pPr>
      <w:rPr>
        <w:rFonts w:hint="default"/>
      </w:rPr>
    </w:lvl>
    <w:lvl w:ilvl="6">
      <w:start w:val="1"/>
      <w:numFmt w:val="none"/>
      <w:lvlRestart w:val="0"/>
      <w:suff w:val="nothing"/>
      <w:lvlText w:val=""/>
      <w:lvlJc w:val="left"/>
      <w:pPr>
        <w:ind w:left="4320" w:firstLine="0"/>
      </w:pPr>
      <w:rPr>
        <w:rFonts w:hint="default"/>
      </w:rPr>
    </w:lvl>
    <w:lvl w:ilvl="7">
      <w:start w:val="1"/>
      <w:numFmt w:val="none"/>
      <w:lvlRestart w:val="0"/>
      <w:suff w:val="nothing"/>
      <w:lvlText w:val=""/>
      <w:lvlJc w:val="left"/>
      <w:pPr>
        <w:ind w:left="5040" w:firstLine="0"/>
      </w:pPr>
      <w:rPr>
        <w:rFonts w:hint="default"/>
      </w:rPr>
    </w:lvl>
    <w:lvl w:ilvl="8">
      <w:start w:val="1"/>
      <w:numFmt w:val="none"/>
      <w:lvlRestart w:val="0"/>
      <w:suff w:val="nothing"/>
      <w:lvlText w:val=""/>
      <w:lvlJc w:val="left"/>
      <w:pPr>
        <w:ind w:left="5760" w:firstLine="0"/>
      </w:pPr>
      <w:rPr>
        <w:rFonts w:hint="default"/>
      </w:rPr>
    </w:lvl>
  </w:abstractNum>
  <w:abstractNum w:abstractNumId="7" w15:restartNumberingAfterBreak="0">
    <w:nsid w:val="27D14457"/>
    <w:multiLevelType w:val="multilevel"/>
    <w:tmpl w:val="9C783D68"/>
    <w:lvl w:ilvl="0">
      <w:start w:val="1"/>
      <w:numFmt w:val="upperRoman"/>
      <w:pStyle w:val="TT-ListL1"/>
      <w:lvlText w:val="%1"/>
      <w:lvlJc w:val="left"/>
      <w:pPr>
        <w:tabs>
          <w:tab w:val="num" w:pos="720"/>
        </w:tabs>
        <w:ind w:left="720" w:hanging="720"/>
      </w:pPr>
      <w:rPr>
        <w:rFonts w:ascii="Times New Roman" w:hAnsi="Times New Roman" w:cs="Times New Roman" w:hint="default"/>
        <w:b/>
        <w:i w:val="0"/>
        <w:caps/>
        <w:smallCaps w:val="0"/>
        <w:strike w:val="0"/>
        <w:dstrike w:val="0"/>
        <w:vanish w:val="0"/>
        <w:webHidden w:val="0"/>
        <w:color w:val="auto"/>
        <w:sz w:val="24"/>
        <w:u w:val="none"/>
        <w:effect w:val="none"/>
        <w:vertAlign w:val="baseline"/>
        <w:specVanish w:val="0"/>
      </w:rPr>
    </w:lvl>
    <w:lvl w:ilvl="1">
      <w:start w:val="1"/>
      <w:numFmt w:val="decimal"/>
      <w:pStyle w:val="TT-ListL2"/>
      <w:lvlText w:val="%2."/>
      <w:lvlJc w:val="left"/>
      <w:pPr>
        <w:tabs>
          <w:tab w:val="num" w:pos="2989"/>
        </w:tabs>
        <w:ind w:left="2989" w:hanging="720"/>
      </w:pPr>
      <w:rPr>
        <w:rFonts w:ascii="Times New Roman" w:hAnsi="Times New Roman" w:cs="Times New Roman" w:hint="default"/>
        <w:b w:val="0"/>
        <w:i w:val="0"/>
        <w:caps/>
        <w:smallCaps w:val="0"/>
        <w:strike w:val="0"/>
        <w:dstrike w:val="0"/>
        <w:vanish w:val="0"/>
        <w:webHidden w:val="0"/>
        <w:color w:val="000000"/>
        <w:sz w:val="24"/>
        <w:u w:val="none"/>
        <w:effect w:val="none"/>
        <w:vertAlign w:val="baseline"/>
        <w:specVanish w:val="0"/>
      </w:rPr>
    </w:lvl>
    <w:lvl w:ilvl="2">
      <w:start w:val="1"/>
      <w:numFmt w:val="lowerLetter"/>
      <w:pStyle w:val="TT-ListL3"/>
      <w:lvlText w:val="(%3)"/>
      <w:lvlJc w:val="left"/>
      <w:pPr>
        <w:tabs>
          <w:tab w:val="num" w:pos="1997"/>
        </w:tabs>
        <w:ind w:left="1997"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none"/>
      <w:isLgl/>
      <w:lvlText w:val=""/>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4">
      <w:start w:val="1"/>
      <w:numFmt w:val="none"/>
      <w:isLgl/>
      <w:lvlText w:val=""/>
      <w:lvlJc w:val="left"/>
      <w:pPr>
        <w:tabs>
          <w:tab w:val="num" w:pos="1440"/>
        </w:tabs>
        <w:ind w:left="1440" w:hanging="720"/>
      </w:pPr>
      <w:rPr>
        <w:rFonts w:ascii="Times New Roman" w:hAnsi="Times New Roman" w:cs="Times New Roman" w:hint="default"/>
        <w:b w:val="0"/>
        <w:i w:val="0"/>
        <w:caps w:val="0"/>
        <w:strike w:val="0"/>
        <w:dstrike w:val="0"/>
        <w:vanish w:val="0"/>
        <w:webHidden w:val="0"/>
        <w:color w:val="auto"/>
        <w:sz w:val="20"/>
        <w:u w:val="none"/>
        <w:effect w:val="none"/>
        <w:vertAlign w:val="baseline"/>
        <w:specVanish w:val="0"/>
      </w:rPr>
    </w:lvl>
    <w:lvl w:ilvl="5">
      <w:start w:val="1"/>
      <w:numFmt w:val="none"/>
      <w:lvlText w:val=""/>
      <w:lvlJc w:val="left"/>
      <w:pPr>
        <w:tabs>
          <w:tab w:val="num" w:pos="2160"/>
        </w:tabs>
        <w:ind w:left="216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6">
      <w:start w:val="1"/>
      <w:numFmt w:val="none"/>
      <w:lvlText w:val=""/>
      <w:lvlJc w:val="left"/>
      <w:pPr>
        <w:tabs>
          <w:tab w:val="num" w:pos="2880"/>
        </w:tabs>
        <w:ind w:left="288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7">
      <w:start w:val="1"/>
      <w:numFmt w:val="none"/>
      <w:lvlRestart w:val="3"/>
      <w:lvlText w:val=""/>
      <w:lvlJc w:val="left"/>
      <w:pPr>
        <w:tabs>
          <w:tab w:val="num" w:pos="1440"/>
        </w:tabs>
        <w:ind w:left="144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8">
      <w:start w:val="1"/>
      <w:numFmt w:val="none"/>
      <w:lvlText w:val=""/>
      <w:lvlJc w:val="left"/>
      <w:pPr>
        <w:tabs>
          <w:tab w:val="num" w:pos="2160"/>
        </w:tabs>
        <w:ind w:left="216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abstractNum>
  <w:abstractNum w:abstractNumId="8" w15:restartNumberingAfterBreak="0">
    <w:nsid w:val="32D42DEE"/>
    <w:multiLevelType w:val="multilevel"/>
    <w:tmpl w:val="E32E10D6"/>
    <w:lvl w:ilvl="0">
      <w:start w:val="1"/>
      <w:numFmt w:val="bullet"/>
      <w:pStyle w:val="BulletL1"/>
      <w:lvlText w:val=""/>
      <w:lvlJc w:val="left"/>
      <w:pPr>
        <w:tabs>
          <w:tab w:val="num" w:pos="720"/>
        </w:tabs>
        <w:ind w:left="720" w:hanging="720"/>
      </w:pPr>
      <w:rPr>
        <w:rFonts w:ascii="Symbol" w:hAnsi="Symbol" w:hint="default"/>
        <w:color w:val="auto"/>
      </w:rPr>
    </w:lvl>
    <w:lvl w:ilvl="1">
      <w:start w:val="1"/>
      <w:numFmt w:val="bullet"/>
      <w:lvlRestart w:val="0"/>
      <w:pStyle w:val="BulletL2"/>
      <w:lvlText w:val=""/>
      <w:lvlJc w:val="left"/>
      <w:pPr>
        <w:tabs>
          <w:tab w:val="num" w:pos="1440"/>
        </w:tabs>
        <w:ind w:left="1440" w:hanging="720"/>
      </w:pPr>
      <w:rPr>
        <w:rFonts w:ascii="Symbol" w:hAnsi="Symbol" w:hint="default"/>
        <w:color w:val="auto"/>
      </w:rPr>
    </w:lvl>
    <w:lvl w:ilvl="2">
      <w:start w:val="1"/>
      <w:numFmt w:val="bullet"/>
      <w:lvlRestart w:val="0"/>
      <w:pStyle w:val="BulletL3"/>
      <w:lvlText w:val=""/>
      <w:lvlJc w:val="left"/>
      <w:pPr>
        <w:tabs>
          <w:tab w:val="num" w:pos="2160"/>
        </w:tabs>
        <w:ind w:left="2160" w:hanging="720"/>
      </w:pPr>
      <w:rPr>
        <w:rFonts w:ascii="Symbol" w:hAnsi="Symbol" w:hint="default"/>
        <w:color w:val="auto"/>
      </w:rPr>
    </w:lvl>
    <w:lvl w:ilvl="3">
      <w:start w:val="1"/>
      <w:numFmt w:val="bullet"/>
      <w:lvlRestart w:val="0"/>
      <w:pStyle w:val="BulletL4"/>
      <w:lvlText w:val=""/>
      <w:lvlJc w:val="left"/>
      <w:pPr>
        <w:tabs>
          <w:tab w:val="num" w:pos="2880"/>
        </w:tabs>
        <w:ind w:left="2880" w:hanging="720"/>
      </w:pPr>
      <w:rPr>
        <w:rFonts w:ascii="Symbol" w:hAnsi="Symbol" w:hint="default"/>
        <w:color w:val="auto"/>
      </w:rPr>
    </w:lvl>
    <w:lvl w:ilvl="4">
      <w:start w:val="1"/>
      <w:numFmt w:val="bullet"/>
      <w:lvlRestart w:val="0"/>
      <w:pStyle w:val="BulletL5"/>
      <w:lvlText w:val=""/>
      <w:lvlJc w:val="left"/>
      <w:pPr>
        <w:tabs>
          <w:tab w:val="num" w:pos="3600"/>
        </w:tabs>
        <w:ind w:left="3600" w:hanging="720"/>
      </w:pPr>
      <w:rPr>
        <w:rFonts w:ascii="Symbol" w:hAnsi="Symbol" w:hint="default"/>
        <w:color w:val="auto"/>
      </w:rPr>
    </w:lvl>
    <w:lvl w:ilvl="5">
      <w:start w:val="1"/>
      <w:numFmt w:val="bullet"/>
      <w:lvlRestart w:val="0"/>
      <w:pStyle w:val="BulletL6"/>
      <w:lvlText w:val=""/>
      <w:lvlJc w:val="left"/>
      <w:pPr>
        <w:tabs>
          <w:tab w:val="num" w:pos="4320"/>
        </w:tabs>
        <w:ind w:left="4320" w:hanging="720"/>
      </w:pPr>
      <w:rPr>
        <w:rFonts w:ascii="Symbol" w:hAnsi="Symbol" w:hint="default"/>
        <w:color w:val="auto"/>
      </w:rPr>
    </w:lvl>
    <w:lvl w:ilvl="6">
      <w:start w:val="1"/>
      <w:numFmt w:val="bullet"/>
      <w:lvlRestart w:val="0"/>
      <w:pStyle w:val="BulletL7"/>
      <w:lvlText w:val=""/>
      <w:lvlJc w:val="left"/>
      <w:pPr>
        <w:tabs>
          <w:tab w:val="num" w:pos="5040"/>
        </w:tabs>
        <w:ind w:left="5040" w:hanging="720"/>
      </w:pPr>
      <w:rPr>
        <w:rFonts w:ascii="Symbol" w:hAnsi="Symbol" w:hint="default"/>
        <w:color w:val="auto"/>
      </w:rPr>
    </w:lvl>
    <w:lvl w:ilvl="7">
      <w:start w:val="1"/>
      <w:numFmt w:val="none"/>
      <w:lvlRestart w:val="0"/>
      <w:lvlText w:val="%8."/>
      <w:lvlJc w:val="left"/>
      <w:pPr>
        <w:tabs>
          <w:tab w:val="num" w:pos="0"/>
        </w:tabs>
        <w:ind w:left="0" w:firstLine="0"/>
      </w:pPr>
      <w:rPr>
        <w:rFonts w:hint="default"/>
      </w:rPr>
    </w:lvl>
    <w:lvl w:ilvl="8">
      <w:start w:val="1"/>
      <w:numFmt w:val="none"/>
      <w:lvlRestart w:val="0"/>
      <w:lvlText w:val="%9."/>
      <w:lvlJc w:val="left"/>
      <w:pPr>
        <w:ind w:left="0" w:firstLine="0"/>
      </w:pPr>
      <w:rPr>
        <w:rFonts w:hint="default"/>
      </w:rPr>
    </w:lvl>
  </w:abstractNum>
  <w:abstractNum w:abstractNumId="9" w15:restartNumberingAfterBreak="0">
    <w:nsid w:val="38FC5DD3"/>
    <w:multiLevelType w:val="hybridMultilevel"/>
    <w:tmpl w:val="79A8B27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D535ED7"/>
    <w:multiLevelType w:val="hybridMultilevel"/>
    <w:tmpl w:val="6930E894"/>
    <w:lvl w:ilvl="0" w:tplc="47DC1C68">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15:restartNumberingAfterBreak="0">
    <w:nsid w:val="3D73304E"/>
    <w:multiLevelType w:val="hybridMultilevel"/>
    <w:tmpl w:val="A02EB3FA"/>
    <w:lvl w:ilvl="0" w:tplc="B14650BA">
      <w:start w:val="1"/>
      <w:numFmt w:val="bullet"/>
      <w:lvlText w:val="•"/>
      <w:lvlJc w:val="left"/>
      <w:pPr>
        <w:ind w:left="1571" w:hanging="360"/>
      </w:pPr>
      <w:rPr>
        <w:rFonts w:ascii="Arial" w:hAnsi="Arial"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15:restartNumberingAfterBreak="0">
    <w:nsid w:val="4131253B"/>
    <w:multiLevelType w:val="hybridMultilevel"/>
    <w:tmpl w:val="F9C6E4C2"/>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15:restartNumberingAfterBreak="0">
    <w:nsid w:val="41E4117B"/>
    <w:multiLevelType w:val="hybridMultilevel"/>
    <w:tmpl w:val="C428B84E"/>
    <w:lvl w:ilvl="0" w:tplc="47DC1C68">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15:restartNumberingAfterBreak="0">
    <w:nsid w:val="4D1A3132"/>
    <w:multiLevelType w:val="hybridMultilevel"/>
    <w:tmpl w:val="0C8CB952"/>
    <w:lvl w:ilvl="0" w:tplc="47DC1C68">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5" w15:restartNumberingAfterBreak="0">
    <w:nsid w:val="521C4CF4"/>
    <w:multiLevelType w:val="hybridMultilevel"/>
    <w:tmpl w:val="E1228E7E"/>
    <w:lvl w:ilvl="0" w:tplc="47DC1C6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2803C9C"/>
    <w:multiLevelType w:val="hybridMultilevel"/>
    <w:tmpl w:val="BCB86DC0"/>
    <w:lvl w:ilvl="0" w:tplc="B14650BA">
      <w:start w:val="1"/>
      <w:numFmt w:val="bullet"/>
      <w:lvlText w:val="•"/>
      <w:lvlJc w:val="left"/>
      <w:pPr>
        <w:ind w:left="1429" w:hanging="360"/>
      </w:pPr>
      <w:rPr>
        <w:rFonts w:ascii="Arial" w:hAnsi="Arial"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8463F69"/>
    <w:multiLevelType w:val="hybridMultilevel"/>
    <w:tmpl w:val="C85AA6D8"/>
    <w:lvl w:ilvl="0" w:tplc="0422000B">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8" w15:restartNumberingAfterBreak="0">
    <w:nsid w:val="592F3B20"/>
    <w:multiLevelType w:val="hybridMultilevel"/>
    <w:tmpl w:val="0382CBF6"/>
    <w:lvl w:ilvl="0" w:tplc="47DC1C68">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B0F08DC"/>
    <w:multiLevelType w:val="hybridMultilevel"/>
    <w:tmpl w:val="28F20F74"/>
    <w:lvl w:ilvl="0" w:tplc="B14650BA">
      <w:start w:val="1"/>
      <w:numFmt w:val="bullet"/>
      <w:lvlText w:val="•"/>
      <w:lvlJc w:val="left"/>
      <w:pPr>
        <w:ind w:left="1571" w:hanging="360"/>
      </w:pPr>
      <w:rPr>
        <w:rFonts w:ascii="Arial" w:hAnsi="Arial"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15:restartNumberingAfterBreak="0">
    <w:nsid w:val="65287090"/>
    <w:multiLevelType w:val="hybridMultilevel"/>
    <w:tmpl w:val="2FA06754"/>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661B6D6F"/>
    <w:multiLevelType w:val="hybridMultilevel"/>
    <w:tmpl w:val="27DEE6FE"/>
    <w:lvl w:ilvl="0" w:tplc="E60A9860">
      <w:start w:val="2"/>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15:restartNumberingAfterBreak="0">
    <w:nsid w:val="67FE3CCF"/>
    <w:multiLevelType w:val="hybridMultilevel"/>
    <w:tmpl w:val="0AD86E24"/>
    <w:lvl w:ilvl="0" w:tplc="B14650BA">
      <w:start w:val="1"/>
      <w:numFmt w:val="bullet"/>
      <w:lvlText w:val="•"/>
      <w:lvlJc w:val="left"/>
      <w:pPr>
        <w:ind w:left="1429" w:hanging="360"/>
      </w:pPr>
      <w:rPr>
        <w:rFonts w:ascii="Arial" w:hAnsi="Arial"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6B0917AC"/>
    <w:multiLevelType w:val="hybridMultilevel"/>
    <w:tmpl w:val="CD7E03CA"/>
    <w:lvl w:ilvl="0" w:tplc="B14650BA">
      <w:start w:val="1"/>
      <w:numFmt w:val="bullet"/>
      <w:lvlText w:val="•"/>
      <w:lvlJc w:val="left"/>
      <w:pPr>
        <w:ind w:left="1571" w:hanging="360"/>
      </w:pPr>
      <w:rPr>
        <w:rFonts w:ascii="Arial" w:hAnsi="Arial"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4" w15:restartNumberingAfterBreak="0">
    <w:nsid w:val="6BF15C26"/>
    <w:multiLevelType w:val="hybridMultilevel"/>
    <w:tmpl w:val="CDAE2462"/>
    <w:lvl w:ilvl="0" w:tplc="47DC1C6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6822ABE"/>
    <w:multiLevelType w:val="multilevel"/>
    <w:tmpl w:val="AD54DF5A"/>
    <w:lvl w:ilvl="0">
      <w:start w:val="1"/>
      <w:numFmt w:val="decimal"/>
      <w:pStyle w:val="TT-DDL1"/>
      <w:isLgl/>
      <w:lvlText w:val="%1."/>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1">
      <w:start w:val="1"/>
      <w:numFmt w:val="decimal"/>
      <w:pStyle w:val="TT-DDL2"/>
      <w:isLgl/>
      <w:lvlText w:val="%1.%2"/>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2">
      <w:start w:val="1"/>
      <w:numFmt w:val="decimal"/>
      <w:pStyle w:val="TT-DDL3"/>
      <w:lvlText w:val="%1.%2.%3"/>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2"/>
        <w:u w:val="none"/>
        <w:effect w:val="none"/>
        <w:vertAlign w:val="baseline"/>
        <w:specVanish w:val="0"/>
      </w:rPr>
    </w:lvl>
    <w:lvl w:ilvl="3">
      <w:start w:val="1"/>
      <w:numFmt w:val="lowerLetter"/>
      <w:pStyle w:val="TT-DDL4"/>
      <w:lvlText w:val="(%4)"/>
      <w:lvlJc w:val="left"/>
      <w:pPr>
        <w:tabs>
          <w:tab w:val="num" w:pos="1440"/>
        </w:tabs>
        <w:ind w:left="144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4">
      <w:start w:val="1"/>
      <w:numFmt w:val="lowerRoman"/>
      <w:pStyle w:val="TT-DDL5"/>
      <w:lvlText w:val="(%5)"/>
      <w:lvlJc w:val="left"/>
      <w:pPr>
        <w:tabs>
          <w:tab w:val="num" w:pos="2160"/>
        </w:tabs>
        <w:ind w:left="216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5">
      <w:start w:val="1"/>
      <w:numFmt w:val="none"/>
      <w:lvlRestart w:val="0"/>
      <w:lvlText w:val=""/>
      <w:lvlJc w:val="left"/>
      <w:pPr>
        <w:ind w:left="360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6">
      <w:start w:val="1"/>
      <w:numFmt w:val="none"/>
      <w:lvlRestart w:val="0"/>
      <w:lvlText w:val=""/>
      <w:lvlJc w:val="left"/>
      <w:pPr>
        <w:ind w:left="4321" w:hanging="721"/>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7">
      <w:start w:val="1"/>
      <w:numFmt w:val="none"/>
      <w:lvlRestart w:val="0"/>
      <w:lvlText w:val=""/>
      <w:lvlJc w:val="left"/>
      <w:pPr>
        <w:ind w:left="144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8">
      <w:start w:val="1"/>
      <w:numFmt w:val="none"/>
      <w:lvlRestart w:val="0"/>
      <w:lvlText w:val=""/>
      <w:lvlJc w:val="left"/>
      <w:pPr>
        <w:ind w:left="216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abstractNum>
  <w:num w:numId="1">
    <w:abstractNumId w:val="5"/>
  </w:num>
  <w:num w:numId="2">
    <w:abstractNumId w:val="8"/>
  </w:num>
  <w:num w:numId="3">
    <w:abstractNumId w:val="6"/>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1"/>
  </w:num>
  <w:num w:numId="9">
    <w:abstractNumId w:val="9"/>
  </w:num>
  <w:num w:numId="10">
    <w:abstractNumId w:val="22"/>
  </w:num>
  <w:num w:numId="11">
    <w:abstractNumId w:val="11"/>
  </w:num>
  <w:num w:numId="12">
    <w:abstractNumId w:val="23"/>
  </w:num>
  <w:num w:numId="13">
    <w:abstractNumId w:val="19"/>
  </w:num>
  <w:num w:numId="14">
    <w:abstractNumId w:val="15"/>
  </w:num>
  <w:num w:numId="15">
    <w:abstractNumId w:val="20"/>
  </w:num>
  <w:num w:numId="16">
    <w:abstractNumId w:val="12"/>
  </w:num>
  <w:num w:numId="17">
    <w:abstractNumId w:val="18"/>
  </w:num>
  <w:num w:numId="18">
    <w:abstractNumId w:val="16"/>
  </w:num>
  <w:num w:numId="19">
    <w:abstractNumId w:val="17"/>
  </w:num>
  <w:num w:numId="20">
    <w:abstractNumId w:val="14"/>
  </w:num>
  <w:num w:numId="21">
    <w:abstractNumId w:val="4"/>
  </w:num>
  <w:num w:numId="22">
    <w:abstractNumId w:val="24"/>
  </w:num>
  <w:num w:numId="23">
    <w:abstractNumId w:val="10"/>
  </w:num>
  <w:num w:numId="24">
    <w:abstractNumId w:val="13"/>
  </w:num>
  <w:num w:numId="25">
    <w:abstractNumId w:val="2"/>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207"/>
    <w:rsid w:val="00003042"/>
    <w:rsid w:val="000063A8"/>
    <w:rsid w:val="000074EE"/>
    <w:rsid w:val="0001652A"/>
    <w:rsid w:val="00023091"/>
    <w:rsid w:val="00026439"/>
    <w:rsid w:val="00036D38"/>
    <w:rsid w:val="00057A97"/>
    <w:rsid w:val="00063635"/>
    <w:rsid w:val="00063B31"/>
    <w:rsid w:val="00064C49"/>
    <w:rsid w:val="00076AA8"/>
    <w:rsid w:val="00080207"/>
    <w:rsid w:val="00080737"/>
    <w:rsid w:val="00084CB2"/>
    <w:rsid w:val="00091701"/>
    <w:rsid w:val="000A52BD"/>
    <w:rsid w:val="000C3D19"/>
    <w:rsid w:val="000C58E3"/>
    <w:rsid w:val="000C5EA5"/>
    <w:rsid w:val="000C7B07"/>
    <w:rsid w:val="000D3148"/>
    <w:rsid w:val="000D3560"/>
    <w:rsid w:val="000D5763"/>
    <w:rsid w:val="000E36A4"/>
    <w:rsid w:val="000E5348"/>
    <w:rsid w:val="000F11C6"/>
    <w:rsid w:val="000F1772"/>
    <w:rsid w:val="000F680E"/>
    <w:rsid w:val="00100F2D"/>
    <w:rsid w:val="00101720"/>
    <w:rsid w:val="00110B87"/>
    <w:rsid w:val="00116BAA"/>
    <w:rsid w:val="0012190D"/>
    <w:rsid w:val="00122965"/>
    <w:rsid w:val="00122BF2"/>
    <w:rsid w:val="0013114C"/>
    <w:rsid w:val="00157E2E"/>
    <w:rsid w:val="00162DF3"/>
    <w:rsid w:val="00164585"/>
    <w:rsid w:val="00171B2F"/>
    <w:rsid w:val="0017249E"/>
    <w:rsid w:val="00176634"/>
    <w:rsid w:val="00180A0E"/>
    <w:rsid w:val="00185737"/>
    <w:rsid w:val="00191705"/>
    <w:rsid w:val="001A23F7"/>
    <w:rsid w:val="001C01EF"/>
    <w:rsid w:val="001C086A"/>
    <w:rsid w:val="001C2401"/>
    <w:rsid w:val="001C2630"/>
    <w:rsid w:val="001C2770"/>
    <w:rsid w:val="001C6159"/>
    <w:rsid w:val="001D2410"/>
    <w:rsid w:val="001D36D0"/>
    <w:rsid w:val="001D5444"/>
    <w:rsid w:val="001D7F66"/>
    <w:rsid w:val="001E22D0"/>
    <w:rsid w:val="001E6976"/>
    <w:rsid w:val="001F1981"/>
    <w:rsid w:val="001F2AF6"/>
    <w:rsid w:val="001F3776"/>
    <w:rsid w:val="00200602"/>
    <w:rsid w:val="00205E12"/>
    <w:rsid w:val="0021558B"/>
    <w:rsid w:val="0023236B"/>
    <w:rsid w:val="0023365F"/>
    <w:rsid w:val="0023778E"/>
    <w:rsid w:val="0024062E"/>
    <w:rsid w:val="00241DAC"/>
    <w:rsid w:val="00263DA3"/>
    <w:rsid w:val="00266A46"/>
    <w:rsid w:val="002700CE"/>
    <w:rsid w:val="002763C8"/>
    <w:rsid w:val="0028073A"/>
    <w:rsid w:val="0029021F"/>
    <w:rsid w:val="002A1A0F"/>
    <w:rsid w:val="002A2F58"/>
    <w:rsid w:val="002A2FCD"/>
    <w:rsid w:val="002A7DE4"/>
    <w:rsid w:val="002B608D"/>
    <w:rsid w:val="002B6F65"/>
    <w:rsid w:val="002C0BB2"/>
    <w:rsid w:val="002C1EB1"/>
    <w:rsid w:val="002C263F"/>
    <w:rsid w:val="002C3D8E"/>
    <w:rsid w:val="002D3556"/>
    <w:rsid w:val="002F0970"/>
    <w:rsid w:val="002F2EC7"/>
    <w:rsid w:val="002F5A25"/>
    <w:rsid w:val="002F6BCD"/>
    <w:rsid w:val="003032ED"/>
    <w:rsid w:val="003033A6"/>
    <w:rsid w:val="003035A7"/>
    <w:rsid w:val="00305A4A"/>
    <w:rsid w:val="0030717D"/>
    <w:rsid w:val="00307E98"/>
    <w:rsid w:val="00317A31"/>
    <w:rsid w:val="003211CC"/>
    <w:rsid w:val="003317D7"/>
    <w:rsid w:val="00344C06"/>
    <w:rsid w:val="0035117D"/>
    <w:rsid w:val="00354533"/>
    <w:rsid w:val="00362595"/>
    <w:rsid w:val="00385E6F"/>
    <w:rsid w:val="00395079"/>
    <w:rsid w:val="003A197F"/>
    <w:rsid w:val="003A25A7"/>
    <w:rsid w:val="003B42C5"/>
    <w:rsid w:val="003B635C"/>
    <w:rsid w:val="003D0D55"/>
    <w:rsid w:val="003D29B7"/>
    <w:rsid w:val="003D74AE"/>
    <w:rsid w:val="003E3C4E"/>
    <w:rsid w:val="003E5BF2"/>
    <w:rsid w:val="003F2BA9"/>
    <w:rsid w:val="0040207C"/>
    <w:rsid w:val="00402187"/>
    <w:rsid w:val="00402334"/>
    <w:rsid w:val="004120F1"/>
    <w:rsid w:val="00414253"/>
    <w:rsid w:val="004309E7"/>
    <w:rsid w:val="004425A6"/>
    <w:rsid w:val="00451618"/>
    <w:rsid w:val="0045201F"/>
    <w:rsid w:val="004522BC"/>
    <w:rsid w:val="00453D6E"/>
    <w:rsid w:val="00455948"/>
    <w:rsid w:val="00457EBB"/>
    <w:rsid w:val="00462623"/>
    <w:rsid w:val="00471146"/>
    <w:rsid w:val="0047246A"/>
    <w:rsid w:val="00472A0A"/>
    <w:rsid w:val="00482CC3"/>
    <w:rsid w:val="00485A5D"/>
    <w:rsid w:val="00494AAB"/>
    <w:rsid w:val="00497D35"/>
    <w:rsid w:val="004A042B"/>
    <w:rsid w:val="004A28DC"/>
    <w:rsid w:val="004B00DB"/>
    <w:rsid w:val="004B3BF5"/>
    <w:rsid w:val="004B734B"/>
    <w:rsid w:val="004C0FB7"/>
    <w:rsid w:val="004C1693"/>
    <w:rsid w:val="004C1E39"/>
    <w:rsid w:val="004E1DBE"/>
    <w:rsid w:val="004E7810"/>
    <w:rsid w:val="00506B94"/>
    <w:rsid w:val="00506F5E"/>
    <w:rsid w:val="00514D0E"/>
    <w:rsid w:val="0051520D"/>
    <w:rsid w:val="00516C19"/>
    <w:rsid w:val="00520D30"/>
    <w:rsid w:val="00522695"/>
    <w:rsid w:val="00530D87"/>
    <w:rsid w:val="005358C0"/>
    <w:rsid w:val="005405D2"/>
    <w:rsid w:val="00543F9B"/>
    <w:rsid w:val="00551D7F"/>
    <w:rsid w:val="005520D2"/>
    <w:rsid w:val="00555E9A"/>
    <w:rsid w:val="00557FFB"/>
    <w:rsid w:val="005633C2"/>
    <w:rsid w:val="0056427B"/>
    <w:rsid w:val="00572E03"/>
    <w:rsid w:val="00574022"/>
    <w:rsid w:val="00577736"/>
    <w:rsid w:val="00580D77"/>
    <w:rsid w:val="0059199E"/>
    <w:rsid w:val="00594B8F"/>
    <w:rsid w:val="005977CE"/>
    <w:rsid w:val="005A2171"/>
    <w:rsid w:val="005C26BF"/>
    <w:rsid w:val="005C4FB1"/>
    <w:rsid w:val="005D18FF"/>
    <w:rsid w:val="005E0168"/>
    <w:rsid w:val="005E0AEF"/>
    <w:rsid w:val="005F1A7B"/>
    <w:rsid w:val="005F2598"/>
    <w:rsid w:val="005F7AC7"/>
    <w:rsid w:val="006071C1"/>
    <w:rsid w:val="00610D1C"/>
    <w:rsid w:val="00624690"/>
    <w:rsid w:val="00635076"/>
    <w:rsid w:val="006431E0"/>
    <w:rsid w:val="00651E0F"/>
    <w:rsid w:val="00657472"/>
    <w:rsid w:val="00661EC0"/>
    <w:rsid w:val="00664229"/>
    <w:rsid w:val="00666347"/>
    <w:rsid w:val="00672381"/>
    <w:rsid w:val="0067409D"/>
    <w:rsid w:val="006876E7"/>
    <w:rsid w:val="00690B1F"/>
    <w:rsid w:val="00697185"/>
    <w:rsid w:val="006A4E3B"/>
    <w:rsid w:val="006B0601"/>
    <w:rsid w:val="006B27AF"/>
    <w:rsid w:val="006B37BB"/>
    <w:rsid w:val="006D163E"/>
    <w:rsid w:val="006D2C87"/>
    <w:rsid w:val="006D3313"/>
    <w:rsid w:val="006D335F"/>
    <w:rsid w:val="006E4D57"/>
    <w:rsid w:val="006E76CB"/>
    <w:rsid w:val="006F44B0"/>
    <w:rsid w:val="006F4BD9"/>
    <w:rsid w:val="00710968"/>
    <w:rsid w:val="00713566"/>
    <w:rsid w:val="00727815"/>
    <w:rsid w:val="007419CE"/>
    <w:rsid w:val="00743804"/>
    <w:rsid w:val="007462AB"/>
    <w:rsid w:val="00757B15"/>
    <w:rsid w:val="00762919"/>
    <w:rsid w:val="007668A9"/>
    <w:rsid w:val="007957B2"/>
    <w:rsid w:val="007A39BE"/>
    <w:rsid w:val="007A748A"/>
    <w:rsid w:val="007B28A5"/>
    <w:rsid w:val="007B3BBF"/>
    <w:rsid w:val="007B4E59"/>
    <w:rsid w:val="007C49EE"/>
    <w:rsid w:val="007D575A"/>
    <w:rsid w:val="007E585B"/>
    <w:rsid w:val="007F0A5F"/>
    <w:rsid w:val="0080030C"/>
    <w:rsid w:val="00802112"/>
    <w:rsid w:val="008041B9"/>
    <w:rsid w:val="008048B6"/>
    <w:rsid w:val="008060E9"/>
    <w:rsid w:val="0081049B"/>
    <w:rsid w:val="00814B2B"/>
    <w:rsid w:val="00830510"/>
    <w:rsid w:val="00830AE5"/>
    <w:rsid w:val="00832071"/>
    <w:rsid w:val="00836A94"/>
    <w:rsid w:val="00842581"/>
    <w:rsid w:val="00845E33"/>
    <w:rsid w:val="00847D99"/>
    <w:rsid w:val="00851C5E"/>
    <w:rsid w:val="008563A5"/>
    <w:rsid w:val="00856E61"/>
    <w:rsid w:val="00857FE4"/>
    <w:rsid w:val="00866C42"/>
    <w:rsid w:val="00872B84"/>
    <w:rsid w:val="0087390F"/>
    <w:rsid w:val="008773FE"/>
    <w:rsid w:val="00880E02"/>
    <w:rsid w:val="008858A5"/>
    <w:rsid w:val="0089117B"/>
    <w:rsid w:val="00892A63"/>
    <w:rsid w:val="00892D49"/>
    <w:rsid w:val="00894FF3"/>
    <w:rsid w:val="008959B4"/>
    <w:rsid w:val="008A28A8"/>
    <w:rsid w:val="008A5576"/>
    <w:rsid w:val="008A79E0"/>
    <w:rsid w:val="008B1C3C"/>
    <w:rsid w:val="008B470A"/>
    <w:rsid w:val="008B541D"/>
    <w:rsid w:val="008C071E"/>
    <w:rsid w:val="008D1F04"/>
    <w:rsid w:val="008D4EB9"/>
    <w:rsid w:val="008E1AFF"/>
    <w:rsid w:val="008F0929"/>
    <w:rsid w:val="009069FC"/>
    <w:rsid w:val="00911170"/>
    <w:rsid w:val="0091136B"/>
    <w:rsid w:val="009116DD"/>
    <w:rsid w:val="00911F6B"/>
    <w:rsid w:val="0091573D"/>
    <w:rsid w:val="00915CAA"/>
    <w:rsid w:val="00925C92"/>
    <w:rsid w:val="00926E01"/>
    <w:rsid w:val="0092752B"/>
    <w:rsid w:val="00936B25"/>
    <w:rsid w:val="009414FC"/>
    <w:rsid w:val="00942562"/>
    <w:rsid w:val="00950CC3"/>
    <w:rsid w:val="00951865"/>
    <w:rsid w:val="00953772"/>
    <w:rsid w:val="00971CE8"/>
    <w:rsid w:val="009747A8"/>
    <w:rsid w:val="009801AF"/>
    <w:rsid w:val="0099327F"/>
    <w:rsid w:val="00994117"/>
    <w:rsid w:val="009943C9"/>
    <w:rsid w:val="009A3172"/>
    <w:rsid w:val="009B42F8"/>
    <w:rsid w:val="009C0EDC"/>
    <w:rsid w:val="009C765D"/>
    <w:rsid w:val="009D2F5B"/>
    <w:rsid w:val="009E4AAA"/>
    <w:rsid w:val="009E5ABD"/>
    <w:rsid w:val="009E6B20"/>
    <w:rsid w:val="009E70F2"/>
    <w:rsid w:val="009E7D74"/>
    <w:rsid w:val="009F58B2"/>
    <w:rsid w:val="00A00325"/>
    <w:rsid w:val="00A17DF5"/>
    <w:rsid w:val="00A214FF"/>
    <w:rsid w:val="00A22A6C"/>
    <w:rsid w:val="00A264E3"/>
    <w:rsid w:val="00A317B2"/>
    <w:rsid w:val="00A40543"/>
    <w:rsid w:val="00A40D6B"/>
    <w:rsid w:val="00A46110"/>
    <w:rsid w:val="00A52F06"/>
    <w:rsid w:val="00A560EA"/>
    <w:rsid w:val="00A61321"/>
    <w:rsid w:val="00A61C1C"/>
    <w:rsid w:val="00A64D17"/>
    <w:rsid w:val="00A656A4"/>
    <w:rsid w:val="00A65856"/>
    <w:rsid w:val="00A6724B"/>
    <w:rsid w:val="00A75C34"/>
    <w:rsid w:val="00A809DC"/>
    <w:rsid w:val="00A823DC"/>
    <w:rsid w:val="00A90D27"/>
    <w:rsid w:val="00A92866"/>
    <w:rsid w:val="00A931D8"/>
    <w:rsid w:val="00A939A4"/>
    <w:rsid w:val="00A944B1"/>
    <w:rsid w:val="00AB3931"/>
    <w:rsid w:val="00AC3075"/>
    <w:rsid w:val="00AC6D5A"/>
    <w:rsid w:val="00AD0412"/>
    <w:rsid w:val="00AD04B7"/>
    <w:rsid w:val="00AD5F6E"/>
    <w:rsid w:val="00AF63E6"/>
    <w:rsid w:val="00AF6D19"/>
    <w:rsid w:val="00AF7D31"/>
    <w:rsid w:val="00B02B3F"/>
    <w:rsid w:val="00B0324D"/>
    <w:rsid w:val="00B14A29"/>
    <w:rsid w:val="00B14A98"/>
    <w:rsid w:val="00B202D2"/>
    <w:rsid w:val="00B20BB3"/>
    <w:rsid w:val="00B22D58"/>
    <w:rsid w:val="00B2311C"/>
    <w:rsid w:val="00B2513C"/>
    <w:rsid w:val="00B40595"/>
    <w:rsid w:val="00B417CF"/>
    <w:rsid w:val="00B513D6"/>
    <w:rsid w:val="00B552B8"/>
    <w:rsid w:val="00B55D10"/>
    <w:rsid w:val="00B56585"/>
    <w:rsid w:val="00B655BE"/>
    <w:rsid w:val="00B67ABA"/>
    <w:rsid w:val="00B77D2F"/>
    <w:rsid w:val="00B81A5F"/>
    <w:rsid w:val="00B82E68"/>
    <w:rsid w:val="00B856E3"/>
    <w:rsid w:val="00B94E7D"/>
    <w:rsid w:val="00B95715"/>
    <w:rsid w:val="00B95BFD"/>
    <w:rsid w:val="00B96A9B"/>
    <w:rsid w:val="00B97CC2"/>
    <w:rsid w:val="00BA5C80"/>
    <w:rsid w:val="00BA7820"/>
    <w:rsid w:val="00BB0311"/>
    <w:rsid w:val="00BB1043"/>
    <w:rsid w:val="00BB4710"/>
    <w:rsid w:val="00BC2105"/>
    <w:rsid w:val="00BC701C"/>
    <w:rsid w:val="00BD1FF7"/>
    <w:rsid w:val="00BF1079"/>
    <w:rsid w:val="00BF23A0"/>
    <w:rsid w:val="00BF5249"/>
    <w:rsid w:val="00BF561F"/>
    <w:rsid w:val="00C028ED"/>
    <w:rsid w:val="00C2131A"/>
    <w:rsid w:val="00C23565"/>
    <w:rsid w:val="00C266D6"/>
    <w:rsid w:val="00C2730B"/>
    <w:rsid w:val="00C3278A"/>
    <w:rsid w:val="00C33F47"/>
    <w:rsid w:val="00C35D97"/>
    <w:rsid w:val="00C363AD"/>
    <w:rsid w:val="00C53164"/>
    <w:rsid w:val="00C53B6D"/>
    <w:rsid w:val="00C53E48"/>
    <w:rsid w:val="00C6141B"/>
    <w:rsid w:val="00C6793A"/>
    <w:rsid w:val="00C72CB3"/>
    <w:rsid w:val="00C73A80"/>
    <w:rsid w:val="00C74744"/>
    <w:rsid w:val="00C747C4"/>
    <w:rsid w:val="00C765AD"/>
    <w:rsid w:val="00C803C8"/>
    <w:rsid w:val="00C8199B"/>
    <w:rsid w:val="00CB3208"/>
    <w:rsid w:val="00CB4054"/>
    <w:rsid w:val="00CC37E5"/>
    <w:rsid w:val="00CF3D8D"/>
    <w:rsid w:val="00D01A8E"/>
    <w:rsid w:val="00D11F23"/>
    <w:rsid w:val="00D12E44"/>
    <w:rsid w:val="00D2158E"/>
    <w:rsid w:val="00D442E3"/>
    <w:rsid w:val="00D45DDB"/>
    <w:rsid w:val="00D5031E"/>
    <w:rsid w:val="00D5374B"/>
    <w:rsid w:val="00D56848"/>
    <w:rsid w:val="00D67DEB"/>
    <w:rsid w:val="00D70BED"/>
    <w:rsid w:val="00D72C14"/>
    <w:rsid w:val="00D74267"/>
    <w:rsid w:val="00D7560F"/>
    <w:rsid w:val="00D76FFC"/>
    <w:rsid w:val="00D77566"/>
    <w:rsid w:val="00D810F0"/>
    <w:rsid w:val="00DA299B"/>
    <w:rsid w:val="00DA3DA1"/>
    <w:rsid w:val="00DA5FA5"/>
    <w:rsid w:val="00DB4225"/>
    <w:rsid w:val="00DB59E6"/>
    <w:rsid w:val="00DC0C50"/>
    <w:rsid w:val="00DC1D76"/>
    <w:rsid w:val="00DC493B"/>
    <w:rsid w:val="00DD35A5"/>
    <w:rsid w:val="00DD444C"/>
    <w:rsid w:val="00DD6A48"/>
    <w:rsid w:val="00DE0C04"/>
    <w:rsid w:val="00DE34A7"/>
    <w:rsid w:val="00DF42BB"/>
    <w:rsid w:val="00E0194B"/>
    <w:rsid w:val="00E12C11"/>
    <w:rsid w:val="00E12E34"/>
    <w:rsid w:val="00E1342F"/>
    <w:rsid w:val="00E23905"/>
    <w:rsid w:val="00E25456"/>
    <w:rsid w:val="00E31A72"/>
    <w:rsid w:val="00E31AD1"/>
    <w:rsid w:val="00E40D09"/>
    <w:rsid w:val="00E41AE5"/>
    <w:rsid w:val="00E41C10"/>
    <w:rsid w:val="00E4664B"/>
    <w:rsid w:val="00E526AA"/>
    <w:rsid w:val="00E5615F"/>
    <w:rsid w:val="00E56375"/>
    <w:rsid w:val="00E671E3"/>
    <w:rsid w:val="00E7286D"/>
    <w:rsid w:val="00E73B73"/>
    <w:rsid w:val="00E7484A"/>
    <w:rsid w:val="00E915DF"/>
    <w:rsid w:val="00E93F9B"/>
    <w:rsid w:val="00EA0B11"/>
    <w:rsid w:val="00EA1B2F"/>
    <w:rsid w:val="00EA67E4"/>
    <w:rsid w:val="00EB5599"/>
    <w:rsid w:val="00EB6215"/>
    <w:rsid w:val="00EB6D7F"/>
    <w:rsid w:val="00EC1416"/>
    <w:rsid w:val="00EC168E"/>
    <w:rsid w:val="00EC21AD"/>
    <w:rsid w:val="00EC2BF3"/>
    <w:rsid w:val="00EE0FAE"/>
    <w:rsid w:val="00EE41C1"/>
    <w:rsid w:val="00EF10FE"/>
    <w:rsid w:val="00F03415"/>
    <w:rsid w:val="00F04D41"/>
    <w:rsid w:val="00F07C62"/>
    <w:rsid w:val="00F07DFB"/>
    <w:rsid w:val="00F112B2"/>
    <w:rsid w:val="00F12A4D"/>
    <w:rsid w:val="00F4619A"/>
    <w:rsid w:val="00F46222"/>
    <w:rsid w:val="00F46CB8"/>
    <w:rsid w:val="00F625D0"/>
    <w:rsid w:val="00F6312D"/>
    <w:rsid w:val="00F72C94"/>
    <w:rsid w:val="00F76C56"/>
    <w:rsid w:val="00F80AE4"/>
    <w:rsid w:val="00F928FD"/>
    <w:rsid w:val="00F956BA"/>
    <w:rsid w:val="00F9797C"/>
    <w:rsid w:val="00FA04FA"/>
    <w:rsid w:val="00FC1685"/>
    <w:rsid w:val="00FC3E2C"/>
    <w:rsid w:val="00FC6A0F"/>
    <w:rsid w:val="00FD749F"/>
    <w:rsid w:val="00FE2ACE"/>
    <w:rsid w:val="00FE489B"/>
    <w:rsid w:val="00FF74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662B4"/>
  <w15:docId w15:val="{5679CB1C-CC36-48F9-8151-052D2574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6E61"/>
    <w:pPr>
      <w:spacing w:after="0" w:line="240" w:lineRule="auto"/>
    </w:pPr>
    <w:rPr>
      <w:rFonts w:eastAsiaTheme="minorEastAsia" w:cs="Times New Roman"/>
      <w:sz w:val="24"/>
      <w:szCs w:val="24"/>
      <w:lang w:val="uk-UA"/>
    </w:rPr>
  </w:style>
  <w:style w:type="paragraph" w:styleId="1">
    <w:name w:val="heading 1"/>
    <w:basedOn w:val="a"/>
    <w:next w:val="a"/>
    <w:link w:val="10"/>
    <w:uiPriority w:val="9"/>
    <w:qFormat/>
    <w:rsid w:val="00856E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51865"/>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nhideWhenUsed/>
    <w:qFormat/>
    <w:rsid w:val="00951865"/>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nhideWhenUsed/>
    <w:qFormat/>
    <w:rsid w:val="00951865"/>
    <w:pPr>
      <w:keepNext/>
      <w:spacing w:before="240" w:after="60"/>
      <w:outlineLvl w:val="3"/>
    </w:pPr>
    <w:rPr>
      <w:b/>
      <w:bCs/>
      <w:sz w:val="28"/>
      <w:szCs w:val="28"/>
    </w:rPr>
  </w:style>
  <w:style w:type="paragraph" w:styleId="5">
    <w:name w:val="heading 5"/>
    <w:basedOn w:val="a"/>
    <w:next w:val="a"/>
    <w:link w:val="50"/>
    <w:unhideWhenUsed/>
    <w:qFormat/>
    <w:rsid w:val="00951865"/>
    <w:pPr>
      <w:spacing w:before="240" w:after="60"/>
      <w:outlineLvl w:val="4"/>
    </w:pPr>
    <w:rPr>
      <w:b/>
      <w:bCs/>
      <w:i/>
      <w:iCs/>
      <w:sz w:val="26"/>
      <w:szCs w:val="26"/>
    </w:rPr>
  </w:style>
  <w:style w:type="paragraph" w:styleId="6">
    <w:name w:val="heading 6"/>
    <w:basedOn w:val="a"/>
    <w:next w:val="a"/>
    <w:link w:val="60"/>
    <w:uiPriority w:val="9"/>
    <w:semiHidden/>
    <w:unhideWhenUsed/>
    <w:qFormat/>
    <w:rsid w:val="00951865"/>
    <w:pPr>
      <w:spacing w:before="240" w:after="60"/>
      <w:outlineLvl w:val="5"/>
    </w:pPr>
    <w:rPr>
      <w:b/>
      <w:bCs/>
      <w:sz w:val="22"/>
      <w:szCs w:val="22"/>
    </w:rPr>
  </w:style>
  <w:style w:type="paragraph" w:styleId="7">
    <w:name w:val="heading 7"/>
    <w:basedOn w:val="a"/>
    <w:next w:val="a"/>
    <w:link w:val="70"/>
    <w:uiPriority w:val="9"/>
    <w:semiHidden/>
    <w:unhideWhenUsed/>
    <w:qFormat/>
    <w:rsid w:val="00951865"/>
    <w:pPr>
      <w:spacing w:before="240" w:after="60"/>
      <w:outlineLvl w:val="6"/>
    </w:pPr>
  </w:style>
  <w:style w:type="paragraph" w:styleId="8">
    <w:name w:val="heading 8"/>
    <w:basedOn w:val="a"/>
    <w:next w:val="a"/>
    <w:link w:val="80"/>
    <w:uiPriority w:val="9"/>
    <w:semiHidden/>
    <w:unhideWhenUsed/>
    <w:qFormat/>
    <w:rsid w:val="00951865"/>
    <w:pPr>
      <w:spacing w:before="240" w:after="60"/>
      <w:outlineLvl w:val="7"/>
    </w:pPr>
    <w:rPr>
      <w:i/>
      <w:iCs/>
    </w:rPr>
  </w:style>
  <w:style w:type="paragraph" w:styleId="9">
    <w:name w:val="heading 9"/>
    <w:basedOn w:val="a"/>
    <w:next w:val="a"/>
    <w:link w:val="90"/>
    <w:uiPriority w:val="9"/>
    <w:semiHidden/>
    <w:unhideWhenUsed/>
    <w:qFormat/>
    <w:rsid w:val="00951865"/>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6E61"/>
    <w:rPr>
      <w:color w:val="0563C1" w:themeColor="hyperlink"/>
      <w:u w:val="single"/>
    </w:rPr>
  </w:style>
  <w:style w:type="paragraph" w:styleId="11">
    <w:name w:val="toc 1"/>
    <w:basedOn w:val="a"/>
    <w:next w:val="a"/>
    <w:autoRedefine/>
    <w:uiPriority w:val="39"/>
    <w:unhideWhenUsed/>
    <w:rsid w:val="00856E61"/>
    <w:pPr>
      <w:spacing w:after="100"/>
    </w:pPr>
  </w:style>
  <w:style w:type="paragraph" w:styleId="21">
    <w:name w:val="toc 2"/>
    <w:basedOn w:val="a"/>
    <w:next w:val="a"/>
    <w:autoRedefine/>
    <w:uiPriority w:val="39"/>
    <w:unhideWhenUsed/>
    <w:rsid w:val="00856E61"/>
    <w:pPr>
      <w:spacing w:after="100"/>
      <w:ind w:left="240"/>
    </w:pPr>
  </w:style>
  <w:style w:type="character" w:customStyle="1" w:styleId="10">
    <w:name w:val="Заголовок 1 Знак"/>
    <w:basedOn w:val="a0"/>
    <w:link w:val="1"/>
    <w:uiPriority w:val="9"/>
    <w:rsid w:val="00856E61"/>
    <w:rPr>
      <w:rFonts w:asciiTheme="majorHAnsi" w:eastAsiaTheme="majorEastAsia" w:hAnsiTheme="majorHAnsi" w:cstheme="majorBidi"/>
      <w:color w:val="2E74B5" w:themeColor="accent1" w:themeShade="BF"/>
      <w:sz w:val="32"/>
      <w:szCs w:val="32"/>
      <w:lang w:val="uk-UA"/>
    </w:rPr>
  </w:style>
  <w:style w:type="paragraph" w:styleId="a4">
    <w:name w:val="TOC Heading"/>
    <w:basedOn w:val="1"/>
    <w:next w:val="a"/>
    <w:uiPriority w:val="39"/>
    <w:unhideWhenUsed/>
    <w:qFormat/>
    <w:rsid w:val="00856E61"/>
    <w:pPr>
      <w:keepLines w:val="0"/>
      <w:spacing w:after="60"/>
      <w:outlineLvl w:val="9"/>
    </w:pPr>
    <w:rPr>
      <w:rFonts w:cs="Times New Roman"/>
      <w:b/>
      <w:bCs/>
      <w:color w:val="auto"/>
      <w:kern w:val="32"/>
    </w:rPr>
  </w:style>
  <w:style w:type="paragraph" w:styleId="a5">
    <w:name w:val="No Spacing"/>
    <w:basedOn w:val="a"/>
    <w:link w:val="a6"/>
    <w:uiPriority w:val="1"/>
    <w:qFormat/>
    <w:rsid w:val="001F3776"/>
    <w:rPr>
      <w:szCs w:val="32"/>
    </w:rPr>
  </w:style>
  <w:style w:type="table" w:styleId="a7">
    <w:name w:val="Table Grid"/>
    <w:basedOn w:val="a1"/>
    <w:rsid w:val="001F3776"/>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sid w:val="00830AE5"/>
    <w:rPr>
      <w:color w:val="954F72" w:themeColor="followedHyperlink"/>
      <w:u w:val="single"/>
    </w:rPr>
  </w:style>
  <w:style w:type="character" w:customStyle="1" w:styleId="a9">
    <w:name w:val="Основной текст_"/>
    <w:basedOn w:val="a0"/>
    <w:link w:val="12"/>
    <w:rsid w:val="000A52BD"/>
    <w:rPr>
      <w:rFonts w:ascii="Times New Roman" w:eastAsia="Times New Roman" w:hAnsi="Times New Roman" w:cs="Times New Roman"/>
      <w:sz w:val="26"/>
      <w:szCs w:val="26"/>
    </w:rPr>
  </w:style>
  <w:style w:type="character" w:customStyle="1" w:styleId="aa">
    <w:name w:val="Подпись к таблице_"/>
    <w:basedOn w:val="a0"/>
    <w:link w:val="ab"/>
    <w:rsid w:val="000A52BD"/>
    <w:rPr>
      <w:rFonts w:ascii="Times New Roman" w:eastAsia="Times New Roman" w:hAnsi="Times New Roman" w:cs="Times New Roman"/>
      <w:i/>
      <w:iCs/>
      <w:sz w:val="20"/>
      <w:szCs w:val="20"/>
    </w:rPr>
  </w:style>
  <w:style w:type="character" w:customStyle="1" w:styleId="ac">
    <w:name w:val="Другое_"/>
    <w:basedOn w:val="a0"/>
    <w:link w:val="ad"/>
    <w:rsid w:val="000A52BD"/>
    <w:rPr>
      <w:rFonts w:ascii="Times New Roman" w:eastAsia="Times New Roman" w:hAnsi="Times New Roman" w:cs="Times New Roman"/>
      <w:sz w:val="26"/>
      <w:szCs w:val="26"/>
    </w:rPr>
  </w:style>
  <w:style w:type="character" w:customStyle="1" w:styleId="22">
    <w:name w:val="Колонтитул (2)_"/>
    <w:basedOn w:val="a0"/>
    <w:link w:val="23"/>
    <w:rsid w:val="000A52BD"/>
    <w:rPr>
      <w:rFonts w:ascii="Times New Roman" w:eastAsia="Times New Roman" w:hAnsi="Times New Roman" w:cs="Times New Roman"/>
      <w:sz w:val="20"/>
      <w:szCs w:val="20"/>
    </w:rPr>
  </w:style>
  <w:style w:type="character" w:customStyle="1" w:styleId="24">
    <w:name w:val="Основной текст (2)_"/>
    <w:basedOn w:val="a0"/>
    <w:link w:val="25"/>
    <w:rsid w:val="000A52BD"/>
    <w:rPr>
      <w:rFonts w:ascii="Times New Roman" w:eastAsia="Times New Roman" w:hAnsi="Times New Roman" w:cs="Times New Roman"/>
      <w:sz w:val="26"/>
      <w:szCs w:val="26"/>
    </w:rPr>
  </w:style>
  <w:style w:type="paragraph" w:customStyle="1" w:styleId="12">
    <w:name w:val="Основной текст1"/>
    <w:basedOn w:val="a"/>
    <w:link w:val="a9"/>
    <w:rsid w:val="000A52BD"/>
    <w:pPr>
      <w:widowControl w:val="0"/>
      <w:spacing w:line="262" w:lineRule="auto"/>
      <w:ind w:firstLine="400"/>
    </w:pPr>
    <w:rPr>
      <w:rFonts w:ascii="Times New Roman" w:eastAsia="Times New Roman" w:hAnsi="Times New Roman"/>
      <w:sz w:val="26"/>
      <w:szCs w:val="26"/>
      <w:lang w:val="ru-RU"/>
    </w:rPr>
  </w:style>
  <w:style w:type="paragraph" w:customStyle="1" w:styleId="ab">
    <w:name w:val="Подпись к таблице"/>
    <w:basedOn w:val="a"/>
    <w:link w:val="aa"/>
    <w:rsid w:val="000A52BD"/>
    <w:pPr>
      <w:widowControl w:val="0"/>
    </w:pPr>
    <w:rPr>
      <w:rFonts w:ascii="Times New Roman" w:eastAsia="Times New Roman" w:hAnsi="Times New Roman"/>
      <w:i/>
      <w:iCs/>
      <w:sz w:val="20"/>
      <w:szCs w:val="20"/>
      <w:lang w:val="ru-RU"/>
    </w:rPr>
  </w:style>
  <w:style w:type="paragraph" w:customStyle="1" w:styleId="ad">
    <w:name w:val="Другое"/>
    <w:basedOn w:val="a"/>
    <w:link w:val="ac"/>
    <w:rsid w:val="000A52BD"/>
    <w:pPr>
      <w:widowControl w:val="0"/>
      <w:spacing w:line="262" w:lineRule="auto"/>
      <w:ind w:firstLine="400"/>
    </w:pPr>
    <w:rPr>
      <w:rFonts w:ascii="Times New Roman" w:eastAsia="Times New Roman" w:hAnsi="Times New Roman"/>
      <w:sz w:val="26"/>
      <w:szCs w:val="26"/>
      <w:lang w:val="ru-RU"/>
    </w:rPr>
  </w:style>
  <w:style w:type="paragraph" w:customStyle="1" w:styleId="23">
    <w:name w:val="Колонтитул (2)"/>
    <w:basedOn w:val="a"/>
    <w:link w:val="22"/>
    <w:rsid w:val="000A52BD"/>
    <w:pPr>
      <w:widowControl w:val="0"/>
    </w:pPr>
    <w:rPr>
      <w:rFonts w:ascii="Times New Roman" w:eastAsia="Times New Roman" w:hAnsi="Times New Roman"/>
      <w:sz w:val="20"/>
      <w:szCs w:val="20"/>
      <w:lang w:val="ru-RU"/>
    </w:rPr>
  </w:style>
  <w:style w:type="paragraph" w:customStyle="1" w:styleId="25">
    <w:name w:val="Основной текст (2)"/>
    <w:basedOn w:val="a"/>
    <w:link w:val="24"/>
    <w:rsid w:val="000A52BD"/>
    <w:pPr>
      <w:widowControl w:val="0"/>
      <w:spacing w:line="298" w:lineRule="auto"/>
      <w:ind w:left="260" w:firstLine="640"/>
    </w:pPr>
    <w:rPr>
      <w:rFonts w:ascii="Times New Roman" w:eastAsia="Times New Roman" w:hAnsi="Times New Roman"/>
      <w:sz w:val="26"/>
      <w:szCs w:val="26"/>
      <w:lang w:val="ru-RU"/>
    </w:rPr>
  </w:style>
  <w:style w:type="paragraph" w:styleId="ae">
    <w:name w:val="Title"/>
    <w:basedOn w:val="a"/>
    <w:next w:val="a"/>
    <w:link w:val="af"/>
    <w:uiPriority w:val="10"/>
    <w:qFormat/>
    <w:rsid w:val="000A52BD"/>
    <w:pPr>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0"/>
    <w:link w:val="ae"/>
    <w:uiPriority w:val="10"/>
    <w:rsid w:val="000A52BD"/>
    <w:rPr>
      <w:rFonts w:asciiTheme="majorHAnsi" w:eastAsiaTheme="majorEastAsia" w:hAnsiTheme="majorHAnsi" w:cstheme="majorBidi"/>
      <w:spacing w:val="-10"/>
      <w:kern w:val="28"/>
      <w:sz w:val="56"/>
      <w:szCs w:val="56"/>
      <w:lang w:val="uk-UA"/>
    </w:rPr>
  </w:style>
  <w:style w:type="character" w:styleId="af0">
    <w:name w:val="Strong"/>
    <w:basedOn w:val="a0"/>
    <w:uiPriority w:val="22"/>
    <w:qFormat/>
    <w:rsid w:val="00EF10FE"/>
    <w:rPr>
      <w:b/>
      <w:bCs/>
    </w:rPr>
  </w:style>
  <w:style w:type="paragraph" w:styleId="af1">
    <w:name w:val="Normal (Web)"/>
    <w:basedOn w:val="a"/>
    <w:uiPriority w:val="99"/>
    <w:semiHidden/>
    <w:unhideWhenUsed/>
    <w:rsid w:val="00EF10FE"/>
    <w:pPr>
      <w:spacing w:before="100" w:beforeAutospacing="1" w:after="100" w:afterAutospacing="1"/>
    </w:pPr>
    <w:rPr>
      <w:rFonts w:ascii="Times New Roman" w:eastAsia="Times New Roman" w:hAnsi="Times New Roman"/>
      <w:lang w:val="ru-RU" w:eastAsia="ru-RU"/>
    </w:rPr>
  </w:style>
  <w:style w:type="character" w:customStyle="1" w:styleId="a6">
    <w:name w:val="Без интервала Знак"/>
    <w:basedOn w:val="a0"/>
    <w:link w:val="a5"/>
    <w:uiPriority w:val="1"/>
    <w:rsid w:val="00C2131A"/>
    <w:rPr>
      <w:rFonts w:eastAsiaTheme="minorEastAsia" w:cs="Times New Roman"/>
      <w:sz w:val="24"/>
      <w:szCs w:val="32"/>
      <w:lang w:val="uk-UA"/>
    </w:rPr>
  </w:style>
  <w:style w:type="paragraph" w:styleId="af2">
    <w:name w:val="header"/>
    <w:basedOn w:val="a"/>
    <w:link w:val="af3"/>
    <w:uiPriority w:val="99"/>
    <w:unhideWhenUsed/>
    <w:rsid w:val="00C2131A"/>
    <w:pPr>
      <w:tabs>
        <w:tab w:val="center" w:pos="4677"/>
        <w:tab w:val="right" w:pos="9355"/>
      </w:tabs>
    </w:pPr>
  </w:style>
  <w:style w:type="character" w:customStyle="1" w:styleId="af3">
    <w:name w:val="Верхний колонтитул Знак"/>
    <w:basedOn w:val="a0"/>
    <w:link w:val="af2"/>
    <w:uiPriority w:val="99"/>
    <w:rsid w:val="00C2131A"/>
    <w:rPr>
      <w:rFonts w:eastAsiaTheme="minorEastAsia" w:cs="Times New Roman"/>
      <w:sz w:val="24"/>
      <w:szCs w:val="24"/>
      <w:lang w:val="uk-UA"/>
    </w:rPr>
  </w:style>
  <w:style w:type="paragraph" w:styleId="af4">
    <w:name w:val="footer"/>
    <w:basedOn w:val="a"/>
    <w:link w:val="af5"/>
    <w:uiPriority w:val="99"/>
    <w:unhideWhenUsed/>
    <w:rsid w:val="00C2131A"/>
    <w:pPr>
      <w:tabs>
        <w:tab w:val="center" w:pos="4677"/>
        <w:tab w:val="right" w:pos="9355"/>
      </w:tabs>
    </w:pPr>
  </w:style>
  <w:style w:type="character" w:customStyle="1" w:styleId="af5">
    <w:name w:val="Нижний колонтитул Знак"/>
    <w:basedOn w:val="a0"/>
    <w:link w:val="af4"/>
    <w:uiPriority w:val="99"/>
    <w:rsid w:val="00C2131A"/>
    <w:rPr>
      <w:rFonts w:eastAsiaTheme="minorEastAsia" w:cs="Times New Roman"/>
      <w:sz w:val="24"/>
      <w:szCs w:val="24"/>
      <w:lang w:val="uk-UA"/>
    </w:rPr>
  </w:style>
  <w:style w:type="character" w:customStyle="1" w:styleId="81">
    <w:name w:val="Основной текст (8)_"/>
    <w:basedOn w:val="a0"/>
    <w:link w:val="82"/>
    <w:rsid w:val="002700CE"/>
    <w:rPr>
      <w:rFonts w:ascii="Arial" w:eastAsia="Arial" w:hAnsi="Arial" w:cs="Arial"/>
      <w:i/>
      <w:iCs/>
    </w:rPr>
  </w:style>
  <w:style w:type="paragraph" w:customStyle="1" w:styleId="82">
    <w:name w:val="Основной текст (8)"/>
    <w:basedOn w:val="a"/>
    <w:link w:val="81"/>
    <w:rsid w:val="002700CE"/>
    <w:pPr>
      <w:widowControl w:val="0"/>
    </w:pPr>
    <w:rPr>
      <w:rFonts w:ascii="Arial" w:eastAsia="Arial" w:hAnsi="Arial" w:cs="Arial"/>
      <w:i/>
      <w:iCs/>
      <w:sz w:val="22"/>
      <w:szCs w:val="22"/>
      <w:lang w:val="ru-RU"/>
    </w:rPr>
  </w:style>
  <w:style w:type="character" w:customStyle="1" w:styleId="26">
    <w:name w:val="Заголовок №2_"/>
    <w:basedOn w:val="a0"/>
    <w:link w:val="27"/>
    <w:rsid w:val="00A40D6B"/>
    <w:rPr>
      <w:rFonts w:ascii="Arial" w:eastAsia="Arial" w:hAnsi="Arial" w:cs="Arial"/>
      <w:i/>
      <w:iCs/>
      <w:sz w:val="28"/>
      <w:szCs w:val="28"/>
    </w:rPr>
  </w:style>
  <w:style w:type="character" w:customStyle="1" w:styleId="41">
    <w:name w:val="Основной текст (4)_"/>
    <w:basedOn w:val="a0"/>
    <w:link w:val="42"/>
    <w:rsid w:val="00A40D6B"/>
    <w:rPr>
      <w:rFonts w:ascii="Calibri" w:eastAsia="Calibri" w:hAnsi="Calibri" w:cs="Calibri"/>
    </w:rPr>
  </w:style>
  <w:style w:type="paragraph" w:customStyle="1" w:styleId="27">
    <w:name w:val="Заголовок №2"/>
    <w:basedOn w:val="a"/>
    <w:link w:val="26"/>
    <w:rsid w:val="00A40D6B"/>
    <w:pPr>
      <w:widowControl w:val="0"/>
      <w:outlineLvl w:val="1"/>
    </w:pPr>
    <w:rPr>
      <w:rFonts w:ascii="Arial" w:eastAsia="Arial" w:hAnsi="Arial" w:cs="Arial"/>
      <w:i/>
      <w:iCs/>
      <w:sz w:val="28"/>
      <w:szCs w:val="28"/>
      <w:lang w:val="ru-RU"/>
    </w:rPr>
  </w:style>
  <w:style w:type="paragraph" w:customStyle="1" w:styleId="42">
    <w:name w:val="Основной текст (4)"/>
    <w:basedOn w:val="a"/>
    <w:link w:val="41"/>
    <w:rsid w:val="00A40D6B"/>
    <w:pPr>
      <w:widowControl w:val="0"/>
      <w:jc w:val="right"/>
    </w:pPr>
    <w:rPr>
      <w:rFonts w:ascii="Calibri" w:eastAsia="Calibri" w:hAnsi="Calibri" w:cs="Calibri"/>
      <w:sz w:val="22"/>
      <w:szCs w:val="22"/>
      <w:lang w:val="ru-RU"/>
    </w:rPr>
  </w:style>
  <w:style w:type="character" w:customStyle="1" w:styleId="31">
    <w:name w:val="Заголовок №3_"/>
    <w:basedOn w:val="a0"/>
    <w:link w:val="32"/>
    <w:rsid w:val="00A40D6B"/>
    <w:rPr>
      <w:rFonts w:ascii="Arial" w:eastAsia="Arial" w:hAnsi="Arial" w:cs="Arial"/>
      <w:b/>
      <w:bCs/>
      <w:i/>
      <w:iCs/>
    </w:rPr>
  </w:style>
  <w:style w:type="paragraph" w:customStyle="1" w:styleId="32">
    <w:name w:val="Заголовок №3"/>
    <w:basedOn w:val="a"/>
    <w:link w:val="31"/>
    <w:rsid w:val="00A40D6B"/>
    <w:pPr>
      <w:widowControl w:val="0"/>
      <w:jc w:val="center"/>
      <w:outlineLvl w:val="2"/>
    </w:pPr>
    <w:rPr>
      <w:rFonts w:ascii="Arial" w:eastAsia="Arial" w:hAnsi="Arial" w:cs="Arial"/>
      <w:b/>
      <w:bCs/>
      <w:i/>
      <w:iCs/>
      <w:sz w:val="22"/>
      <w:szCs w:val="22"/>
      <w:lang w:val="ru-RU"/>
    </w:rPr>
  </w:style>
  <w:style w:type="character" w:customStyle="1" w:styleId="af6">
    <w:name w:val="Основной текст Знак"/>
    <w:basedOn w:val="a0"/>
    <w:link w:val="af7"/>
    <w:rsid w:val="005E0AEF"/>
    <w:rPr>
      <w:rFonts w:ascii="Times New Roman" w:eastAsia="Times New Roman" w:hAnsi="Times New Roman"/>
      <w:sz w:val="26"/>
      <w:szCs w:val="26"/>
      <w:shd w:val="clear" w:color="auto" w:fill="FFFFFF"/>
    </w:rPr>
  </w:style>
  <w:style w:type="paragraph" w:styleId="af7">
    <w:name w:val="Body Text"/>
    <w:basedOn w:val="a"/>
    <w:link w:val="af6"/>
    <w:qFormat/>
    <w:rsid w:val="005E0AEF"/>
    <w:pPr>
      <w:widowControl w:val="0"/>
      <w:shd w:val="clear" w:color="auto" w:fill="FFFFFF"/>
      <w:ind w:firstLine="400"/>
    </w:pPr>
    <w:rPr>
      <w:rFonts w:ascii="Times New Roman" w:eastAsia="Times New Roman" w:hAnsi="Times New Roman" w:cstheme="minorBidi"/>
      <w:sz w:val="26"/>
      <w:szCs w:val="26"/>
      <w:lang w:val="ru-RU"/>
    </w:rPr>
  </w:style>
  <w:style w:type="character" w:customStyle="1" w:styleId="13">
    <w:name w:val="Основной текст Знак1"/>
    <w:basedOn w:val="a0"/>
    <w:uiPriority w:val="99"/>
    <w:rsid w:val="005E0AEF"/>
    <w:rPr>
      <w:rFonts w:eastAsiaTheme="minorEastAsia" w:cs="Times New Roman"/>
      <w:sz w:val="24"/>
      <w:szCs w:val="24"/>
      <w:lang w:val="uk-UA"/>
    </w:rPr>
  </w:style>
  <w:style w:type="paragraph" w:styleId="af8">
    <w:name w:val="List Paragraph"/>
    <w:basedOn w:val="a"/>
    <w:uiPriority w:val="34"/>
    <w:qFormat/>
    <w:rsid w:val="006B37BB"/>
    <w:pPr>
      <w:ind w:left="720"/>
      <w:contextualSpacing/>
    </w:pPr>
  </w:style>
  <w:style w:type="character" w:customStyle="1" w:styleId="20">
    <w:name w:val="Заголовок 2 Знак"/>
    <w:basedOn w:val="a0"/>
    <w:link w:val="2"/>
    <w:uiPriority w:val="9"/>
    <w:semiHidden/>
    <w:rsid w:val="00951865"/>
    <w:rPr>
      <w:rFonts w:asciiTheme="majorHAnsi" w:eastAsiaTheme="majorEastAsia" w:hAnsiTheme="majorHAnsi" w:cs="Times New Roman"/>
      <w:b/>
      <w:bCs/>
      <w:i/>
      <w:iCs/>
      <w:sz w:val="28"/>
      <w:szCs w:val="28"/>
      <w:lang w:val="uk-UA"/>
    </w:rPr>
  </w:style>
  <w:style w:type="character" w:customStyle="1" w:styleId="30">
    <w:name w:val="Заголовок 3 Знак"/>
    <w:basedOn w:val="a0"/>
    <w:link w:val="3"/>
    <w:rsid w:val="00951865"/>
    <w:rPr>
      <w:rFonts w:asciiTheme="majorHAnsi" w:eastAsiaTheme="majorEastAsia" w:hAnsiTheme="majorHAnsi" w:cs="Times New Roman"/>
      <w:b/>
      <w:bCs/>
      <w:sz w:val="26"/>
      <w:szCs w:val="26"/>
      <w:lang w:val="uk-UA"/>
    </w:rPr>
  </w:style>
  <w:style w:type="character" w:customStyle="1" w:styleId="40">
    <w:name w:val="Заголовок 4 Знак"/>
    <w:basedOn w:val="a0"/>
    <w:link w:val="4"/>
    <w:rsid w:val="00951865"/>
    <w:rPr>
      <w:rFonts w:eastAsiaTheme="minorEastAsia" w:cs="Times New Roman"/>
      <w:b/>
      <w:bCs/>
      <w:sz w:val="28"/>
      <w:szCs w:val="28"/>
      <w:lang w:val="uk-UA"/>
    </w:rPr>
  </w:style>
  <w:style w:type="character" w:customStyle="1" w:styleId="50">
    <w:name w:val="Заголовок 5 Знак"/>
    <w:basedOn w:val="a0"/>
    <w:link w:val="5"/>
    <w:rsid w:val="00951865"/>
    <w:rPr>
      <w:rFonts w:eastAsiaTheme="minorEastAsia" w:cs="Times New Roman"/>
      <w:b/>
      <w:bCs/>
      <w:i/>
      <w:iCs/>
      <w:sz w:val="26"/>
      <w:szCs w:val="26"/>
      <w:lang w:val="uk-UA"/>
    </w:rPr>
  </w:style>
  <w:style w:type="character" w:customStyle="1" w:styleId="60">
    <w:name w:val="Заголовок 6 Знак"/>
    <w:basedOn w:val="a0"/>
    <w:link w:val="6"/>
    <w:uiPriority w:val="9"/>
    <w:semiHidden/>
    <w:rsid w:val="00951865"/>
    <w:rPr>
      <w:rFonts w:eastAsiaTheme="minorEastAsia" w:cs="Times New Roman"/>
      <w:b/>
      <w:bCs/>
      <w:lang w:val="uk-UA"/>
    </w:rPr>
  </w:style>
  <w:style w:type="character" w:customStyle="1" w:styleId="70">
    <w:name w:val="Заголовок 7 Знак"/>
    <w:basedOn w:val="a0"/>
    <w:link w:val="7"/>
    <w:uiPriority w:val="9"/>
    <w:semiHidden/>
    <w:rsid w:val="00951865"/>
    <w:rPr>
      <w:rFonts w:eastAsiaTheme="minorEastAsia" w:cs="Times New Roman"/>
      <w:sz w:val="24"/>
      <w:szCs w:val="24"/>
      <w:lang w:val="uk-UA"/>
    </w:rPr>
  </w:style>
  <w:style w:type="character" w:customStyle="1" w:styleId="80">
    <w:name w:val="Заголовок 8 Знак"/>
    <w:basedOn w:val="a0"/>
    <w:link w:val="8"/>
    <w:uiPriority w:val="9"/>
    <w:semiHidden/>
    <w:rsid w:val="00951865"/>
    <w:rPr>
      <w:rFonts w:eastAsiaTheme="minorEastAsia" w:cs="Times New Roman"/>
      <w:i/>
      <w:iCs/>
      <w:sz w:val="24"/>
      <w:szCs w:val="24"/>
      <w:lang w:val="uk-UA"/>
    </w:rPr>
  </w:style>
  <w:style w:type="character" w:customStyle="1" w:styleId="90">
    <w:name w:val="Заголовок 9 Знак"/>
    <w:basedOn w:val="a0"/>
    <w:link w:val="9"/>
    <w:uiPriority w:val="9"/>
    <w:semiHidden/>
    <w:rsid w:val="00951865"/>
    <w:rPr>
      <w:rFonts w:asciiTheme="majorHAnsi" w:eastAsiaTheme="majorEastAsia" w:hAnsiTheme="majorHAnsi" w:cs="Times New Roman"/>
      <w:lang w:val="uk-UA"/>
    </w:rPr>
  </w:style>
  <w:style w:type="paragraph" w:customStyle="1" w:styleId="Body">
    <w:name w:val="Body"/>
    <w:basedOn w:val="a"/>
    <w:link w:val="BodyChar"/>
    <w:uiPriority w:val="1"/>
    <w:qFormat/>
    <w:rsid w:val="00951865"/>
    <w:pPr>
      <w:numPr>
        <w:numId w:val="3"/>
      </w:numPr>
      <w:spacing w:after="120" w:line="288" w:lineRule="auto"/>
      <w:jc w:val="both"/>
      <w:outlineLvl w:val="0"/>
    </w:pPr>
    <w:rPr>
      <w:rFonts w:ascii="Times New Roman" w:hAnsi="Times New Roman"/>
    </w:rPr>
  </w:style>
  <w:style w:type="character" w:customStyle="1" w:styleId="BodyChar">
    <w:name w:val="Body Char"/>
    <w:basedOn w:val="a0"/>
    <w:link w:val="Body"/>
    <w:uiPriority w:val="1"/>
    <w:rsid w:val="00951865"/>
    <w:rPr>
      <w:rFonts w:ascii="Times New Roman" w:eastAsiaTheme="minorEastAsia" w:hAnsi="Times New Roman" w:cs="Times New Roman"/>
      <w:sz w:val="24"/>
      <w:szCs w:val="24"/>
      <w:lang w:val="uk-UA"/>
    </w:rPr>
  </w:style>
  <w:style w:type="paragraph" w:customStyle="1" w:styleId="Body1">
    <w:name w:val="Body 1"/>
    <w:basedOn w:val="a"/>
    <w:link w:val="Body1Char"/>
    <w:uiPriority w:val="1"/>
    <w:qFormat/>
    <w:rsid w:val="00951865"/>
    <w:pPr>
      <w:numPr>
        <w:ilvl w:val="1"/>
        <w:numId w:val="3"/>
      </w:numPr>
      <w:spacing w:after="120" w:line="288" w:lineRule="auto"/>
      <w:jc w:val="both"/>
      <w:outlineLvl w:val="1"/>
    </w:pPr>
    <w:rPr>
      <w:rFonts w:ascii="Times New Roman" w:hAnsi="Times New Roman"/>
    </w:rPr>
  </w:style>
  <w:style w:type="character" w:customStyle="1" w:styleId="Body1Char">
    <w:name w:val="Body 1 Char"/>
    <w:basedOn w:val="a0"/>
    <w:link w:val="Body1"/>
    <w:uiPriority w:val="1"/>
    <w:rsid w:val="00951865"/>
    <w:rPr>
      <w:rFonts w:ascii="Times New Roman" w:eastAsiaTheme="minorEastAsia" w:hAnsi="Times New Roman" w:cs="Times New Roman"/>
      <w:sz w:val="24"/>
      <w:szCs w:val="24"/>
      <w:lang w:val="uk-UA"/>
    </w:rPr>
  </w:style>
  <w:style w:type="paragraph" w:customStyle="1" w:styleId="Body2">
    <w:name w:val="Body 2"/>
    <w:basedOn w:val="a"/>
    <w:link w:val="Body2Char"/>
    <w:uiPriority w:val="1"/>
    <w:qFormat/>
    <w:rsid w:val="00951865"/>
    <w:pPr>
      <w:numPr>
        <w:ilvl w:val="2"/>
        <w:numId w:val="3"/>
      </w:numPr>
      <w:spacing w:after="120" w:line="288" w:lineRule="auto"/>
      <w:jc w:val="both"/>
      <w:outlineLvl w:val="2"/>
    </w:pPr>
    <w:rPr>
      <w:rFonts w:ascii="Times New Roman" w:hAnsi="Times New Roman"/>
    </w:rPr>
  </w:style>
  <w:style w:type="character" w:customStyle="1" w:styleId="Body2Char">
    <w:name w:val="Body 2 Char"/>
    <w:basedOn w:val="a0"/>
    <w:link w:val="Body2"/>
    <w:uiPriority w:val="1"/>
    <w:rsid w:val="00951865"/>
    <w:rPr>
      <w:rFonts w:ascii="Times New Roman" w:eastAsiaTheme="minorEastAsia" w:hAnsi="Times New Roman" w:cs="Times New Roman"/>
      <w:sz w:val="24"/>
      <w:szCs w:val="24"/>
      <w:lang w:val="uk-UA"/>
    </w:rPr>
  </w:style>
  <w:style w:type="paragraph" w:customStyle="1" w:styleId="Body3">
    <w:name w:val="Body 3"/>
    <w:basedOn w:val="a"/>
    <w:uiPriority w:val="1"/>
    <w:qFormat/>
    <w:rsid w:val="00951865"/>
    <w:pPr>
      <w:numPr>
        <w:ilvl w:val="3"/>
        <w:numId w:val="3"/>
      </w:numPr>
      <w:spacing w:after="120" w:line="288" w:lineRule="auto"/>
      <w:jc w:val="both"/>
      <w:outlineLvl w:val="3"/>
    </w:pPr>
    <w:rPr>
      <w:rFonts w:ascii="Times New Roman" w:hAnsi="Times New Roman"/>
    </w:rPr>
  </w:style>
  <w:style w:type="paragraph" w:customStyle="1" w:styleId="Body4">
    <w:name w:val="Body 4"/>
    <w:basedOn w:val="a"/>
    <w:uiPriority w:val="1"/>
    <w:qFormat/>
    <w:rsid w:val="00951865"/>
    <w:pPr>
      <w:numPr>
        <w:ilvl w:val="4"/>
        <w:numId w:val="3"/>
      </w:numPr>
      <w:spacing w:after="120" w:line="288" w:lineRule="auto"/>
      <w:jc w:val="both"/>
      <w:outlineLvl w:val="4"/>
    </w:pPr>
    <w:rPr>
      <w:rFonts w:ascii="Times New Roman" w:hAnsi="Times New Roman"/>
    </w:rPr>
  </w:style>
  <w:style w:type="paragraph" w:customStyle="1" w:styleId="Body5">
    <w:name w:val="Body 5"/>
    <w:basedOn w:val="a"/>
    <w:uiPriority w:val="1"/>
    <w:qFormat/>
    <w:rsid w:val="00951865"/>
    <w:pPr>
      <w:numPr>
        <w:ilvl w:val="5"/>
        <w:numId w:val="3"/>
      </w:numPr>
      <w:spacing w:after="120" w:line="288" w:lineRule="auto"/>
      <w:jc w:val="both"/>
      <w:outlineLvl w:val="5"/>
    </w:pPr>
    <w:rPr>
      <w:rFonts w:ascii="Times New Roman" w:hAnsi="Times New Roman"/>
    </w:rPr>
  </w:style>
  <w:style w:type="paragraph" w:customStyle="1" w:styleId="TT-LetterL1">
    <w:name w:val="TT-Letter L1"/>
    <w:basedOn w:val="a"/>
    <w:next w:val="Body1"/>
    <w:link w:val="TT-LetterL1Char"/>
    <w:uiPriority w:val="1"/>
    <w:rsid w:val="00951865"/>
    <w:pPr>
      <w:numPr>
        <w:numId w:val="1"/>
      </w:numPr>
      <w:spacing w:after="120" w:line="288" w:lineRule="auto"/>
      <w:jc w:val="both"/>
      <w:outlineLvl w:val="0"/>
    </w:pPr>
    <w:rPr>
      <w:rFonts w:ascii="Times New Roman" w:hAnsi="Times New Roman"/>
      <w:lang w:eastAsia="ru-RU"/>
    </w:rPr>
  </w:style>
  <w:style w:type="character" w:customStyle="1" w:styleId="TT-LetterL1Char">
    <w:name w:val="TT-Letter L1 Char"/>
    <w:basedOn w:val="a0"/>
    <w:link w:val="TT-LetterL1"/>
    <w:uiPriority w:val="1"/>
    <w:rsid w:val="00951865"/>
    <w:rPr>
      <w:rFonts w:ascii="Times New Roman" w:eastAsiaTheme="minorEastAsia" w:hAnsi="Times New Roman" w:cs="Times New Roman"/>
      <w:sz w:val="24"/>
      <w:szCs w:val="24"/>
      <w:lang w:val="uk-UA" w:eastAsia="ru-RU"/>
    </w:rPr>
  </w:style>
  <w:style w:type="paragraph" w:customStyle="1" w:styleId="TT-LetterL2">
    <w:name w:val="TT-Letter L2"/>
    <w:basedOn w:val="a"/>
    <w:next w:val="Body2"/>
    <w:link w:val="TT-LetterL2Char"/>
    <w:uiPriority w:val="1"/>
    <w:rsid w:val="00951865"/>
    <w:pPr>
      <w:numPr>
        <w:ilvl w:val="1"/>
        <w:numId w:val="1"/>
      </w:numPr>
      <w:spacing w:after="120" w:line="288" w:lineRule="auto"/>
      <w:jc w:val="both"/>
      <w:outlineLvl w:val="1"/>
    </w:pPr>
    <w:rPr>
      <w:rFonts w:ascii="Times New Roman" w:hAnsi="Times New Roman"/>
      <w:lang w:eastAsia="ru-RU"/>
    </w:rPr>
  </w:style>
  <w:style w:type="character" w:customStyle="1" w:styleId="TT-LetterL2Char">
    <w:name w:val="TT-Letter L2 Char"/>
    <w:basedOn w:val="a0"/>
    <w:link w:val="TT-LetterL2"/>
    <w:uiPriority w:val="1"/>
    <w:rsid w:val="00951865"/>
    <w:rPr>
      <w:rFonts w:ascii="Times New Roman" w:eastAsiaTheme="minorEastAsia" w:hAnsi="Times New Roman" w:cs="Times New Roman"/>
      <w:sz w:val="24"/>
      <w:szCs w:val="24"/>
      <w:lang w:val="uk-UA" w:eastAsia="ru-RU"/>
    </w:rPr>
  </w:style>
  <w:style w:type="paragraph" w:customStyle="1" w:styleId="TT-LetterL3">
    <w:name w:val="TT-Letter L3"/>
    <w:basedOn w:val="a"/>
    <w:next w:val="Body3"/>
    <w:link w:val="TT-LetterL3Char"/>
    <w:uiPriority w:val="1"/>
    <w:rsid w:val="00951865"/>
    <w:pPr>
      <w:numPr>
        <w:ilvl w:val="2"/>
        <w:numId w:val="1"/>
      </w:numPr>
      <w:spacing w:after="120" w:line="288" w:lineRule="auto"/>
      <w:jc w:val="both"/>
      <w:outlineLvl w:val="2"/>
    </w:pPr>
    <w:rPr>
      <w:rFonts w:ascii="Times New Roman" w:hAnsi="Times New Roman"/>
      <w:lang w:eastAsia="ru-RU"/>
    </w:rPr>
  </w:style>
  <w:style w:type="character" w:customStyle="1" w:styleId="TT-LetterL3Char">
    <w:name w:val="TT-Letter L3 Char"/>
    <w:basedOn w:val="a0"/>
    <w:link w:val="TT-LetterL3"/>
    <w:uiPriority w:val="1"/>
    <w:rsid w:val="00951865"/>
    <w:rPr>
      <w:rFonts w:ascii="Times New Roman" w:eastAsiaTheme="minorEastAsia" w:hAnsi="Times New Roman" w:cs="Times New Roman"/>
      <w:sz w:val="24"/>
      <w:szCs w:val="24"/>
      <w:lang w:val="uk-UA" w:eastAsia="ru-RU"/>
    </w:rPr>
  </w:style>
  <w:style w:type="paragraph" w:customStyle="1" w:styleId="TT-LetterL4">
    <w:name w:val="TT-Letter L4"/>
    <w:basedOn w:val="a"/>
    <w:next w:val="Body4"/>
    <w:uiPriority w:val="1"/>
    <w:rsid w:val="00951865"/>
    <w:pPr>
      <w:numPr>
        <w:ilvl w:val="3"/>
        <w:numId w:val="1"/>
      </w:numPr>
      <w:spacing w:after="120" w:line="288" w:lineRule="auto"/>
      <w:jc w:val="both"/>
    </w:pPr>
    <w:rPr>
      <w:rFonts w:ascii="Times New Roman" w:hAnsi="Times New Roman"/>
      <w:lang w:eastAsia="ru-RU"/>
    </w:rPr>
  </w:style>
  <w:style w:type="paragraph" w:customStyle="1" w:styleId="TT-LetterL5">
    <w:name w:val="TT-Letter L5"/>
    <w:basedOn w:val="a"/>
    <w:next w:val="Body5"/>
    <w:uiPriority w:val="1"/>
    <w:rsid w:val="00951865"/>
    <w:pPr>
      <w:numPr>
        <w:ilvl w:val="4"/>
        <w:numId w:val="1"/>
      </w:numPr>
      <w:spacing w:after="120" w:line="288" w:lineRule="auto"/>
      <w:jc w:val="both"/>
      <w:outlineLvl w:val="4"/>
    </w:pPr>
    <w:rPr>
      <w:rFonts w:ascii="Times New Roman" w:hAnsi="Times New Roman"/>
      <w:lang w:eastAsia="ru-RU"/>
    </w:rPr>
  </w:style>
  <w:style w:type="paragraph" w:customStyle="1" w:styleId="BulletL1">
    <w:name w:val="Bullet L1"/>
    <w:basedOn w:val="a"/>
    <w:link w:val="BulletL1Char"/>
    <w:uiPriority w:val="4"/>
    <w:qFormat/>
    <w:rsid w:val="00951865"/>
    <w:pPr>
      <w:numPr>
        <w:numId w:val="2"/>
      </w:numPr>
      <w:spacing w:after="120" w:line="288" w:lineRule="auto"/>
      <w:jc w:val="both"/>
    </w:pPr>
    <w:rPr>
      <w:rFonts w:ascii="Times New Roman" w:hAnsi="Times New Roman"/>
    </w:rPr>
  </w:style>
  <w:style w:type="character" w:customStyle="1" w:styleId="BulletL1Char">
    <w:name w:val="Bullet L1 Char"/>
    <w:basedOn w:val="a0"/>
    <w:link w:val="BulletL1"/>
    <w:uiPriority w:val="4"/>
    <w:rsid w:val="00951865"/>
    <w:rPr>
      <w:rFonts w:ascii="Times New Roman" w:eastAsiaTheme="minorEastAsia" w:hAnsi="Times New Roman" w:cs="Times New Roman"/>
      <w:sz w:val="24"/>
      <w:szCs w:val="24"/>
      <w:lang w:val="uk-UA"/>
    </w:rPr>
  </w:style>
  <w:style w:type="paragraph" w:customStyle="1" w:styleId="BulletL2">
    <w:name w:val="Bullet L2"/>
    <w:basedOn w:val="a"/>
    <w:link w:val="BulletL2Char"/>
    <w:uiPriority w:val="4"/>
    <w:qFormat/>
    <w:rsid w:val="00951865"/>
    <w:pPr>
      <w:numPr>
        <w:ilvl w:val="1"/>
        <w:numId w:val="2"/>
      </w:numPr>
      <w:spacing w:after="120" w:line="288" w:lineRule="auto"/>
      <w:jc w:val="both"/>
    </w:pPr>
    <w:rPr>
      <w:rFonts w:ascii="Times New Roman" w:hAnsi="Times New Roman"/>
    </w:rPr>
  </w:style>
  <w:style w:type="paragraph" w:customStyle="1" w:styleId="BulletL3">
    <w:name w:val="Bullet L3"/>
    <w:basedOn w:val="a"/>
    <w:link w:val="BulletL3Char"/>
    <w:uiPriority w:val="4"/>
    <w:qFormat/>
    <w:rsid w:val="00951865"/>
    <w:pPr>
      <w:numPr>
        <w:ilvl w:val="2"/>
        <w:numId w:val="2"/>
      </w:numPr>
      <w:spacing w:after="120" w:line="288" w:lineRule="auto"/>
      <w:jc w:val="both"/>
    </w:pPr>
    <w:rPr>
      <w:rFonts w:ascii="Times New Roman" w:hAnsi="Times New Roman"/>
    </w:rPr>
  </w:style>
  <w:style w:type="paragraph" w:customStyle="1" w:styleId="BulletL4">
    <w:name w:val="Bullet L4"/>
    <w:basedOn w:val="a"/>
    <w:uiPriority w:val="4"/>
    <w:qFormat/>
    <w:rsid w:val="00951865"/>
    <w:pPr>
      <w:numPr>
        <w:ilvl w:val="3"/>
        <w:numId w:val="2"/>
      </w:numPr>
      <w:spacing w:after="120" w:line="288" w:lineRule="auto"/>
      <w:jc w:val="both"/>
    </w:pPr>
    <w:rPr>
      <w:rFonts w:ascii="Times New Roman" w:hAnsi="Times New Roman"/>
    </w:rPr>
  </w:style>
  <w:style w:type="paragraph" w:customStyle="1" w:styleId="BulletL5">
    <w:name w:val="Bullet L5"/>
    <w:basedOn w:val="a"/>
    <w:uiPriority w:val="4"/>
    <w:qFormat/>
    <w:rsid w:val="00951865"/>
    <w:pPr>
      <w:numPr>
        <w:ilvl w:val="4"/>
        <w:numId w:val="2"/>
      </w:numPr>
      <w:spacing w:after="120" w:line="288" w:lineRule="auto"/>
      <w:jc w:val="both"/>
    </w:pPr>
    <w:rPr>
      <w:rFonts w:ascii="Times New Roman" w:hAnsi="Times New Roman"/>
    </w:rPr>
  </w:style>
  <w:style w:type="paragraph" w:customStyle="1" w:styleId="BulletL6">
    <w:name w:val="Bullet L6"/>
    <w:basedOn w:val="a"/>
    <w:uiPriority w:val="4"/>
    <w:qFormat/>
    <w:rsid w:val="00951865"/>
    <w:pPr>
      <w:numPr>
        <w:ilvl w:val="5"/>
        <w:numId w:val="2"/>
      </w:numPr>
      <w:spacing w:after="120" w:line="288" w:lineRule="auto"/>
      <w:jc w:val="both"/>
    </w:pPr>
    <w:rPr>
      <w:rFonts w:ascii="Times New Roman" w:hAnsi="Times New Roman"/>
    </w:rPr>
  </w:style>
  <w:style w:type="paragraph" w:customStyle="1" w:styleId="BulletL7">
    <w:name w:val="Bullet L7"/>
    <w:basedOn w:val="a"/>
    <w:uiPriority w:val="4"/>
    <w:qFormat/>
    <w:rsid w:val="00951865"/>
    <w:pPr>
      <w:numPr>
        <w:ilvl w:val="6"/>
        <w:numId w:val="2"/>
      </w:numPr>
      <w:spacing w:after="120" w:line="288" w:lineRule="auto"/>
      <w:ind w:left="5041"/>
      <w:jc w:val="both"/>
    </w:pPr>
    <w:rPr>
      <w:rFonts w:ascii="Times New Roman" w:hAnsi="Times New Roman"/>
    </w:rPr>
  </w:style>
  <w:style w:type="paragraph" w:styleId="af9">
    <w:name w:val="Subtitle"/>
    <w:basedOn w:val="a"/>
    <w:next w:val="a"/>
    <w:link w:val="afa"/>
    <w:uiPriority w:val="11"/>
    <w:qFormat/>
    <w:rsid w:val="00951865"/>
    <w:pPr>
      <w:spacing w:after="60"/>
      <w:jc w:val="center"/>
      <w:outlineLvl w:val="1"/>
    </w:pPr>
    <w:rPr>
      <w:rFonts w:asciiTheme="majorHAnsi" w:eastAsiaTheme="majorEastAsia" w:hAnsiTheme="majorHAnsi"/>
    </w:rPr>
  </w:style>
  <w:style w:type="character" w:customStyle="1" w:styleId="afa">
    <w:name w:val="Подзаголовок Знак"/>
    <w:basedOn w:val="a0"/>
    <w:link w:val="af9"/>
    <w:uiPriority w:val="11"/>
    <w:rsid w:val="00951865"/>
    <w:rPr>
      <w:rFonts w:asciiTheme="majorHAnsi" w:eastAsiaTheme="majorEastAsia" w:hAnsiTheme="majorHAnsi" w:cs="Times New Roman"/>
      <w:sz w:val="24"/>
      <w:szCs w:val="24"/>
      <w:lang w:val="uk-UA"/>
    </w:rPr>
  </w:style>
  <w:style w:type="character" w:styleId="afb">
    <w:name w:val="Emphasis"/>
    <w:basedOn w:val="a0"/>
    <w:uiPriority w:val="20"/>
    <w:qFormat/>
    <w:rsid w:val="00951865"/>
    <w:rPr>
      <w:rFonts w:asciiTheme="minorHAnsi" w:hAnsiTheme="minorHAnsi"/>
      <w:b/>
      <w:i/>
      <w:iCs/>
    </w:rPr>
  </w:style>
  <w:style w:type="paragraph" w:styleId="28">
    <w:name w:val="Quote"/>
    <w:basedOn w:val="a"/>
    <w:next w:val="a"/>
    <w:link w:val="29"/>
    <w:uiPriority w:val="29"/>
    <w:qFormat/>
    <w:rsid w:val="00951865"/>
    <w:rPr>
      <w:i/>
    </w:rPr>
  </w:style>
  <w:style w:type="character" w:customStyle="1" w:styleId="29">
    <w:name w:val="Цитата 2 Знак"/>
    <w:basedOn w:val="a0"/>
    <w:link w:val="28"/>
    <w:uiPriority w:val="29"/>
    <w:rsid w:val="00951865"/>
    <w:rPr>
      <w:rFonts w:eastAsiaTheme="minorEastAsia" w:cs="Times New Roman"/>
      <w:i/>
      <w:sz w:val="24"/>
      <w:szCs w:val="24"/>
      <w:lang w:val="uk-UA"/>
    </w:rPr>
  </w:style>
  <w:style w:type="paragraph" w:styleId="afc">
    <w:name w:val="Intense Quote"/>
    <w:basedOn w:val="a"/>
    <w:next w:val="a"/>
    <w:link w:val="afd"/>
    <w:uiPriority w:val="30"/>
    <w:qFormat/>
    <w:rsid w:val="00951865"/>
    <w:pPr>
      <w:ind w:left="720" w:right="720"/>
    </w:pPr>
    <w:rPr>
      <w:b/>
      <w:i/>
      <w:szCs w:val="22"/>
    </w:rPr>
  </w:style>
  <w:style w:type="character" w:customStyle="1" w:styleId="afd">
    <w:name w:val="Выделенная цитата Знак"/>
    <w:basedOn w:val="a0"/>
    <w:link w:val="afc"/>
    <w:uiPriority w:val="30"/>
    <w:rsid w:val="00951865"/>
    <w:rPr>
      <w:rFonts w:eastAsiaTheme="minorEastAsia" w:cs="Times New Roman"/>
      <w:b/>
      <w:i/>
      <w:sz w:val="24"/>
      <w:lang w:val="uk-UA"/>
    </w:rPr>
  </w:style>
  <w:style w:type="character" w:styleId="afe">
    <w:name w:val="Subtle Emphasis"/>
    <w:uiPriority w:val="19"/>
    <w:qFormat/>
    <w:rsid w:val="00951865"/>
    <w:rPr>
      <w:i/>
      <w:color w:val="5A5A5A" w:themeColor="text1" w:themeTint="A5"/>
    </w:rPr>
  </w:style>
  <w:style w:type="character" w:styleId="aff">
    <w:name w:val="Intense Emphasis"/>
    <w:basedOn w:val="a0"/>
    <w:uiPriority w:val="21"/>
    <w:qFormat/>
    <w:rsid w:val="00951865"/>
    <w:rPr>
      <w:b/>
      <w:i/>
      <w:sz w:val="24"/>
      <w:szCs w:val="24"/>
      <w:u w:val="single"/>
    </w:rPr>
  </w:style>
  <w:style w:type="character" w:styleId="aff0">
    <w:name w:val="Subtle Reference"/>
    <w:basedOn w:val="a0"/>
    <w:uiPriority w:val="31"/>
    <w:qFormat/>
    <w:rsid w:val="00951865"/>
    <w:rPr>
      <w:sz w:val="24"/>
      <w:szCs w:val="24"/>
      <w:u w:val="single"/>
    </w:rPr>
  </w:style>
  <w:style w:type="character" w:styleId="aff1">
    <w:name w:val="Intense Reference"/>
    <w:basedOn w:val="a0"/>
    <w:uiPriority w:val="32"/>
    <w:qFormat/>
    <w:rsid w:val="00951865"/>
    <w:rPr>
      <w:b/>
      <w:sz w:val="24"/>
      <w:u w:val="single"/>
    </w:rPr>
  </w:style>
  <w:style w:type="character" w:styleId="aff2">
    <w:name w:val="Book Title"/>
    <w:basedOn w:val="a0"/>
    <w:uiPriority w:val="33"/>
    <w:qFormat/>
    <w:rsid w:val="00951865"/>
    <w:rPr>
      <w:rFonts w:asciiTheme="majorHAnsi" w:eastAsiaTheme="majorEastAsia" w:hAnsiTheme="majorHAnsi"/>
      <w:b/>
      <w:i/>
      <w:sz w:val="24"/>
      <w:szCs w:val="24"/>
    </w:rPr>
  </w:style>
  <w:style w:type="character" w:styleId="aff3">
    <w:name w:val="annotation reference"/>
    <w:semiHidden/>
    <w:rsid w:val="00951865"/>
    <w:rPr>
      <w:sz w:val="16"/>
      <w:szCs w:val="16"/>
    </w:rPr>
  </w:style>
  <w:style w:type="paragraph" w:styleId="aff4">
    <w:name w:val="annotation text"/>
    <w:basedOn w:val="a"/>
    <w:link w:val="aff5"/>
    <w:semiHidden/>
    <w:rsid w:val="00951865"/>
    <w:rPr>
      <w:rFonts w:ascii="Times New Roman" w:eastAsia="Times New Roman" w:hAnsi="Times New Roman"/>
      <w:sz w:val="20"/>
      <w:szCs w:val="20"/>
      <w:lang w:eastAsia="ru-RU"/>
    </w:rPr>
  </w:style>
  <w:style w:type="character" w:customStyle="1" w:styleId="aff5">
    <w:name w:val="Текст примечания Знак"/>
    <w:basedOn w:val="a0"/>
    <w:link w:val="aff4"/>
    <w:semiHidden/>
    <w:rsid w:val="00951865"/>
    <w:rPr>
      <w:rFonts w:ascii="Times New Roman" w:eastAsia="Times New Roman" w:hAnsi="Times New Roman" w:cs="Times New Roman"/>
      <w:sz w:val="20"/>
      <w:szCs w:val="20"/>
      <w:lang w:val="uk-UA" w:eastAsia="ru-RU"/>
    </w:rPr>
  </w:style>
  <w:style w:type="paragraph" w:styleId="aff6">
    <w:name w:val="Balloon Text"/>
    <w:basedOn w:val="a"/>
    <w:link w:val="aff7"/>
    <w:uiPriority w:val="99"/>
    <w:semiHidden/>
    <w:unhideWhenUsed/>
    <w:rsid w:val="00951865"/>
    <w:rPr>
      <w:rFonts w:ascii="Segoe UI" w:hAnsi="Segoe UI" w:cs="Segoe UI"/>
      <w:sz w:val="18"/>
      <w:szCs w:val="18"/>
    </w:rPr>
  </w:style>
  <w:style w:type="character" w:customStyle="1" w:styleId="aff7">
    <w:name w:val="Текст выноски Знак"/>
    <w:basedOn w:val="a0"/>
    <w:link w:val="aff6"/>
    <w:uiPriority w:val="99"/>
    <w:semiHidden/>
    <w:rsid w:val="00951865"/>
    <w:rPr>
      <w:rFonts w:ascii="Segoe UI" w:eastAsiaTheme="minorEastAsia" w:hAnsi="Segoe UI" w:cs="Segoe UI"/>
      <w:sz w:val="18"/>
      <w:szCs w:val="18"/>
      <w:lang w:val="uk-UA"/>
    </w:rPr>
  </w:style>
  <w:style w:type="paragraph" w:customStyle="1" w:styleId="14">
    <w:name w:val="Без интервала1"/>
    <w:link w:val="NoSpacingChar"/>
    <w:rsid w:val="00951865"/>
    <w:pPr>
      <w:spacing w:after="0" w:line="240" w:lineRule="auto"/>
    </w:pPr>
    <w:rPr>
      <w:rFonts w:ascii="Calibri" w:eastAsia="Calibri" w:hAnsi="Calibri" w:cs="Arial"/>
      <w:lang w:eastAsia="ru-RU"/>
    </w:rPr>
  </w:style>
  <w:style w:type="character" w:customStyle="1" w:styleId="NoSpacingChar">
    <w:name w:val="No Spacing Char"/>
    <w:link w:val="14"/>
    <w:locked/>
    <w:rsid w:val="00951865"/>
    <w:rPr>
      <w:rFonts w:ascii="Calibri" w:eastAsia="Calibri" w:hAnsi="Calibri" w:cs="Arial"/>
      <w:lang w:eastAsia="ru-RU"/>
    </w:rPr>
  </w:style>
  <w:style w:type="character" w:customStyle="1" w:styleId="mw-headline">
    <w:name w:val="mw-headline"/>
    <w:rsid w:val="00951865"/>
    <w:rPr>
      <w:rFonts w:cs="Times New Roman"/>
    </w:rPr>
  </w:style>
  <w:style w:type="character" w:customStyle="1" w:styleId="mw-editsection">
    <w:name w:val="mw-editsection"/>
    <w:rsid w:val="00951865"/>
    <w:rPr>
      <w:rFonts w:cs="Times New Roman"/>
    </w:rPr>
  </w:style>
  <w:style w:type="character" w:customStyle="1" w:styleId="mw-editsection-bracket">
    <w:name w:val="mw-editsection-bracket"/>
    <w:rsid w:val="00951865"/>
    <w:rPr>
      <w:rFonts w:cs="Times New Roman"/>
    </w:rPr>
  </w:style>
  <w:style w:type="character" w:customStyle="1" w:styleId="mw-editsection-divider">
    <w:name w:val="mw-editsection-divider"/>
    <w:rsid w:val="00951865"/>
    <w:rPr>
      <w:rFonts w:cs="Times New Roman"/>
    </w:rPr>
  </w:style>
  <w:style w:type="paragraph" w:customStyle="1" w:styleId="15">
    <w:name w:val="Абзац списка1"/>
    <w:basedOn w:val="a"/>
    <w:rsid w:val="00951865"/>
    <w:pPr>
      <w:spacing w:after="160" w:line="259" w:lineRule="auto"/>
      <w:ind w:left="720"/>
    </w:pPr>
    <w:rPr>
      <w:rFonts w:ascii="Calibri" w:eastAsia="Times New Roman" w:hAnsi="Calibri" w:cs="Arial"/>
      <w:sz w:val="22"/>
      <w:szCs w:val="22"/>
    </w:rPr>
  </w:style>
  <w:style w:type="paragraph" w:customStyle="1" w:styleId="2a">
    <w:name w:val="Абзац списка2"/>
    <w:basedOn w:val="a"/>
    <w:rsid w:val="00951865"/>
    <w:pPr>
      <w:spacing w:after="160" w:line="259" w:lineRule="auto"/>
      <w:ind w:left="720"/>
    </w:pPr>
    <w:rPr>
      <w:rFonts w:ascii="Calibri" w:eastAsia="Times New Roman" w:hAnsi="Calibri" w:cs="Arial"/>
      <w:sz w:val="22"/>
      <w:szCs w:val="22"/>
    </w:rPr>
  </w:style>
  <w:style w:type="paragraph" w:styleId="aff8">
    <w:name w:val="footnote text"/>
    <w:basedOn w:val="a"/>
    <w:link w:val="aff9"/>
    <w:uiPriority w:val="99"/>
    <w:semiHidden/>
    <w:unhideWhenUsed/>
    <w:rsid w:val="00951865"/>
    <w:rPr>
      <w:sz w:val="20"/>
      <w:szCs w:val="20"/>
    </w:rPr>
  </w:style>
  <w:style w:type="character" w:customStyle="1" w:styleId="aff9">
    <w:name w:val="Текст сноски Знак"/>
    <w:basedOn w:val="a0"/>
    <w:link w:val="aff8"/>
    <w:uiPriority w:val="99"/>
    <w:semiHidden/>
    <w:rsid w:val="00951865"/>
    <w:rPr>
      <w:rFonts w:eastAsiaTheme="minorEastAsia" w:cs="Times New Roman"/>
      <w:sz w:val="20"/>
      <w:szCs w:val="20"/>
      <w:lang w:val="uk-UA"/>
    </w:rPr>
  </w:style>
  <w:style w:type="character" w:styleId="affa">
    <w:name w:val="footnote reference"/>
    <w:basedOn w:val="a0"/>
    <w:uiPriority w:val="99"/>
    <w:semiHidden/>
    <w:unhideWhenUsed/>
    <w:rsid w:val="00951865"/>
    <w:rPr>
      <w:vertAlign w:val="superscript"/>
    </w:rPr>
  </w:style>
  <w:style w:type="paragraph" w:styleId="affb">
    <w:name w:val="annotation subject"/>
    <w:basedOn w:val="aff4"/>
    <w:next w:val="aff4"/>
    <w:link w:val="affc"/>
    <w:uiPriority w:val="99"/>
    <w:semiHidden/>
    <w:unhideWhenUsed/>
    <w:rsid w:val="00951865"/>
    <w:rPr>
      <w:rFonts w:asciiTheme="minorHAnsi" w:eastAsiaTheme="minorEastAsia" w:hAnsiTheme="minorHAnsi"/>
      <w:b/>
      <w:bCs/>
      <w:lang w:eastAsia="en-US"/>
    </w:rPr>
  </w:style>
  <w:style w:type="character" w:customStyle="1" w:styleId="affc">
    <w:name w:val="Тема примечания Знак"/>
    <w:basedOn w:val="aff5"/>
    <w:link w:val="affb"/>
    <w:uiPriority w:val="99"/>
    <w:semiHidden/>
    <w:rsid w:val="00951865"/>
    <w:rPr>
      <w:rFonts w:ascii="Times New Roman" w:eastAsiaTheme="minorEastAsia" w:hAnsi="Times New Roman" w:cs="Times New Roman"/>
      <w:b/>
      <w:bCs/>
      <w:sz w:val="20"/>
      <w:szCs w:val="20"/>
      <w:lang w:val="uk-UA" w:eastAsia="ru-RU"/>
    </w:rPr>
  </w:style>
  <w:style w:type="character" w:customStyle="1" w:styleId="Other">
    <w:name w:val="Other_"/>
    <w:basedOn w:val="a0"/>
    <w:link w:val="Other0"/>
    <w:rsid w:val="00951865"/>
    <w:rPr>
      <w:rFonts w:ascii="Times New Roman" w:eastAsia="Times New Roman" w:hAnsi="Times New Roman"/>
      <w:sz w:val="26"/>
      <w:szCs w:val="26"/>
      <w:shd w:val="clear" w:color="auto" w:fill="FFFFFF"/>
    </w:rPr>
  </w:style>
  <w:style w:type="character" w:customStyle="1" w:styleId="Tablecaption">
    <w:name w:val="Table caption_"/>
    <w:basedOn w:val="a0"/>
    <w:link w:val="Tablecaption0"/>
    <w:uiPriority w:val="99"/>
    <w:rsid w:val="00951865"/>
    <w:rPr>
      <w:rFonts w:ascii="Times New Roman" w:eastAsia="Times New Roman" w:hAnsi="Times New Roman"/>
      <w:shd w:val="clear" w:color="auto" w:fill="FFFFFF"/>
    </w:rPr>
  </w:style>
  <w:style w:type="paragraph" w:customStyle="1" w:styleId="Other0">
    <w:name w:val="Other"/>
    <w:basedOn w:val="a"/>
    <w:link w:val="Other"/>
    <w:rsid w:val="00951865"/>
    <w:pPr>
      <w:widowControl w:val="0"/>
      <w:shd w:val="clear" w:color="auto" w:fill="FFFFFF"/>
      <w:ind w:firstLine="400"/>
    </w:pPr>
    <w:rPr>
      <w:rFonts w:ascii="Times New Roman" w:eastAsia="Times New Roman" w:hAnsi="Times New Roman" w:cstheme="minorBidi"/>
      <w:sz w:val="26"/>
      <w:szCs w:val="26"/>
      <w:lang w:val="ru-RU"/>
    </w:rPr>
  </w:style>
  <w:style w:type="paragraph" w:customStyle="1" w:styleId="Tablecaption0">
    <w:name w:val="Table caption"/>
    <w:basedOn w:val="a"/>
    <w:link w:val="Tablecaption"/>
    <w:uiPriority w:val="99"/>
    <w:rsid w:val="00951865"/>
    <w:pPr>
      <w:widowControl w:val="0"/>
      <w:shd w:val="clear" w:color="auto" w:fill="FFFFFF"/>
    </w:pPr>
    <w:rPr>
      <w:rFonts w:ascii="Times New Roman" w:eastAsia="Times New Roman" w:hAnsi="Times New Roman" w:cstheme="minorBidi"/>
      <w:sz w:val="22"/>
      <w:szCs w:val="22"/>
      <w:lang w:val="ru-RU"/>
    </w:rPr>
  </w:style>
  <w:style w:type="paragraph" w:styleId="HTML">
    <w:name w:val="HTML Preformatted"/>
    <w:basedOn w:val="a"/>
    <w:link w:val="HTML0"/>
    <w:uiPriority w:val="99"/>
    <w:semiHidden/>
    <w:unhideWhenUsed/>
    <w:rsid w:val="00951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51865"/>
    <w:rPr>
      <w:rFonts w:ascii="Courier New" w:eastAsia="Times New Roman" w:hAnsi="Courier New" w:cs="Courier New"/>
      <w:sz w:val="20"/>
      <w:szCs w:val="20"/>
      <w:lang w:val="uk-UA" w:eastAsia="ru-RU"/>
    </w:rPr>
  </w:style>
  <w:style w:type="character" w:customStyle="1" w:styleId="Heading2">
    <w:name w:val="Heading #2_"/>
    <w:basedOn w:val="a0"/>
    <w:link w:val="Heading20"/>
    <w:uiPriority w:val="99"/>
    <w:locked/>
    <w:rsid w:val="00951865"/>
    <w:rPr>
      <w:rFonts w:ascii="Times New Roman" w:hAnsi="Times New Roman"/>
      <w:b/>
      <w:bCs/>
      <w:sz w:val="26"/>
      <w:szCs w:val="26"/>
      <w:shd w:val="clear" w:color="auto" w:fill="FFFFFF"/>
    </w:rPr>
  </w:style>
  <w:style w:type="paragraph" w:customStyle="1" w:styleId="Heading20">
    <w:name w:val="Heading #2"/>
    <w:basedOn w:val="a"/>
    <w:link w:val="Heading2"/>
    <w:uiPriority w:val="99"/>
    <w:rsid w:val="00951865"/>
    <w:pPr>
      <w:widowControl w:val="0"/>
      <w:shd w:val="clear" w:color="auto" w:fill="FFFFFF"/>
      <w:ind w:left="560" w:firstLine="10"/>
      <w:outlineLvl w:val="1"/>
    </w:pPr>
    <w:rPr>
      <w:rFonts w:ascii="Times New Roman" w:eastAsiaTheme="minorHAnsi" w:hAnsi="Times New Roman" w:cstheme="minorBidi"/>
      <w:b/>
      <w:bCs/>
      <w:sz w:val="26"/>
      <w:szCs w:val="26"/>
      <w:lang w:val="ru-RU"/>
    </w:rPr>
  </w:style>
  <w:style w:type="character" w:customStyle="1" w:styleId="TT-DDL1Char">
    <w:name w:val="TT-DD L1 Char"/>
    <w:basedOn w:val="a0"/>
    <w:link w:val="TT-DDL1"/>
    <w:uiPriority w:val="3"/>
    <w:locked/>
    <w:rsid w:val="00951865"/>
    <w:rPr>
      <w:rFonts w:ascii="Times New Roman" w:eastAsia="SimSun" w:hAnsi="Times New Roman"/>
      <w:b/>
      <w:caps/>
      <w:sz w:val="24"/>
      <w:szCs w:val="24"/>
      <w:lang w:val="uk-UA" w:eastAsia="en-GB" w:bidi="ar-AE"/>
    </w:rPr>
  </w:style>
  <w:style w:type="paragraph" w:customStyle="1" w:styleId="TT-DDL1">
    <w:name w:val="TT-DD L1"/>
    <w:basedOn w:val="a"/>
    <w:next w:val="Body1"/>
    <w:link w:val="TT-DDL1Char"/>
    <w:uiPriority w:val="3"/>
    <w:rsid w:val="00951865"/>
    <w:pPr>
      <w:keepNext/>
      <w:numPr>
        <w:numId w:val="4"/>
      </w:numPr>
      <w:suppressAutoHyphens/>
      <w:spacing w:after="120"/>
      <w:outlineLvl w:val="0"/>
    </w:pPr>
    <w:rPr>
      <w:rFonts w:ascii="Times New Roman" w:eastAsia="SimSun" w:hAnsi="Times New Roman" w:cstheme="minorBidi"/>
      <w:b/>
      <w:caps/>
      <w:lang w:eastAsia="en-GB" w:bidi="ar-AE"/>
    </w:rPr>
  </w:style>
  <w:style w:type="character" w:customStyle="1" w:styleId="TT-DDL2Char">
    <w:name w:val="TT-DD L2 Char"/>
    <w:basedOn w:val="a0"/>
    <w:link w:val="TT-DDL2"/>
    <w:uiPriority w:val="3"/>
    <w:locked/>
    <w:rsid w:val="00951865"/>
    <w:rPr>
      <w:rFonts w:ascii="Times New Roman" w:eastAsia="SimSun" w:hAnsi="Times New Roman"/>
      <w:b/>
      <w:sz w:val="24"/>
      <w:szCs w:val="24"/>
      <w:lang w:val="uk-UA" w:eastAsia="en-GB" w:bidi="ar-AE"/>
    </w:rPr>
  </w:style>
  <w:style w:type="paragraph" w:customStyle="1" w:styleId="TT-DDL2">
    <w:name w:val="TT-DD L2"/>
    <w:basedOn w:val="a"/>
    <w:next w:val="Body1"/>
    <w:link w:val="TT-DDL2Char"/>
    <w:uiPriority w:val="3"/>
    <w:rsid w:val="00951865"/>
    <w:pPr>
      <w:keepNext/>
      <w:numPr>
        <w:ilvl w:val="1"/>
        <w:numId w:val="4"/>
      </w:numPr>
      <w:spacing w:after="120"/>
      <w:jc w:val="both"/>
      <w:outlineLvl w:val="1"/>
    </w:pPr>
    <w:rPr>
      <w:rFonts w:ascii="Times New Roman" w:eastAsia="SimSun" w:hAnsi="Times New Roman" w:cstheme="minorBidi"/>
      <w:b/>
      <w:lang w:eastAsia="en-GB" w:bidi="ar-AE"/>
    </w:rPr>
  </w:style>
  <w:style w:type="paragraph" w:customStyle="1" w:styleId="Body6">
    <w:name w:val="Body 6"/>
    <w:basedOn w:val="a"/>
    <w:uiPriority w:val="1"/>
    <w:qFormat/>
    <w:rsid w:val="00951865"/>
    <w:pPr>
      <w:spacing w:after="120"/>
      <w:ind w:left="4320"/>
      <w:jc w:val="both"/>
      <w:outlineLvl w:val="6"/>
    </w:pPr>
    <w:rPr>
      <w:rFonts w:ascii="Times New Roman" w:eastAsiaTheme="minorHAnsi" w:hAnsi="Times New Roman" w:cstheme="minorBidi"/>
      <w:szCs w:val="22"/>
    </w:rPr>
  </w:style>
  <w:style w:type="paragraph" w:customStyle="1" w:styleId="Body7">
    <w:name w:val="Body 7"/>
    <w:basedOn w:val="a"/>
    <w:uiPriority w:val="1"/>
    <w:qFormat/>
    <w:rsid w:val="00951865"/>
    <w:pPr>
      <w:spacing w:after="120"/>
      <w:ind w:left="5040"/>
      <w:jc w:val="both"/>
      <w:outlineLvl w:val="7"/>
    </w:pPr>
    <w:rPr>
      <w:rFonts w:ascii="Times New Roman" w:eastAsiaTheme="minorHAnsi" w:hAnsi="Times New Roman" w:cstheme="minorBidi"/>
      <w:szCs w:val="22"/>
    </w:rPr>
  </w:style>
  <w:style w:type="character" w:customStyle="1" w:styleId="TT-DDL3Char">
    <w:name w:val="TT-DD L3 Char"/>
    <w:basedOn w:val="a0"/>
    <w:link w:val="TT-DDL3"/>
    <w:uiPriority w:val="3"/>
    <w:locked/>
    <w:rsid w:val="00951865"/>
    <w:rPr>
      <w:rFonts w:ascii="Times New Roman" w:eastAsia="SimSun" w:hAnsi="Times New Roman"/>
      <w:sz w:val="24"/>
      <w:szCs w:val="24"/>
      <w:lang w:val="uk-UA" w:eastAsia="en-GB" w:bidi="ar-AE"/>
    </w:rPr>
  </w:style>
  <w:style w:type="paragraph" w:customStyle="1" w:styleId="TT-DDL3">
    <w:name w:val="TT-DD L3"/>
    <w:basedOn w:val="a"/>
    <w:next w:val="Body2"/>
    <w:link w:val="TT-DDL3Char"/>
    <w:uiPriority w:val="3"/>
    <w:rsid w:val="00951865"/>
    <w:pPr>
      <w:numPr>
        <w:ilvl w:val="2"/>
        <w:numId w:val="4"/>
      </w:numPr>
      <w:spacing w:after="120"/>
      <w:jc w:val="both"/>
      <w:outlineLvl w:val="2"/>
    </w:pPr>
    <w:rPr>
      <w:rFonts w:ascii="Times New Roman" w:eastAsia="SimSun" w:hAnsi="Times New Roman" w:cstheme="minorBidi"/>
      <w:lang w:eastAsia="en-GB" w:bidi="ar-AE"/>
    </w:rPr>
  </w:style>
  <w:style w:type="character" w:customStyle="1" w:styleId="TT-DDL4Char">
    <w:name w:val="TT-DD L4 Char"/>
    <w:basedOn w:val="a0"/>
    <w:link w:val="TT-DDL4"/>
    <w:uiPriority w:val="3"/>
    <w:locked/>
    <w:rsid w:val="00951865"/>
    <w:rPr>
      <w:rFonts w:ascii="Times New Roman" w:eastAsia="SimSun" w:hAnsi="Times New Roman"/>
      <w:sz w:val="24"/>
      <w:szCs w:val="24"/>
      <w:lang w:val="uk-UA" w:eastAsia="en-GB" w:bidi="ar-AE"/>
    </w:rPr>
  </w:style>
  <w:style w:type="paragraph" w:customStyle="1" w:styleId="TT-DDL4">
    <w:name w:val="TT-DD L4"/>
    <w:basedOn w:val="a"/>
    <w:next w:val="Body3"/>
    <w:link w:val="TT-DDL4Char"/>
    <w:uiPriority w:val="3"/>
    <w:rsid w:val="00951865"/>
    <w:pPr>
      <w:numPr>
        <w:ilvl w:val="3"/>
        <w:numId w:val="4"/>
      </w:numPr>
      <w:spacing w:after="120"/>
      <w:jc w:val="both"/>
      <w:outlineLvl w:val="3"/>
    </w:pPr>
    <w:rPr>
      <w:rFonts w:ascii="Times New Roman" w:eastAsia="SimSun" w:hAnsi="Times New Roman" w:cstheme="minorBidi"/>
      <w:lang w:eastAsia="en-GB" w:bidi="ar-AE"/>
    </w:rPr>
  </w:style>
  <w:style w:type="character" w:customStyle="1" w:styleId="BulletL2Char">
    <w:name w:val="Bullet L2 Char"/>
    <w:basedOn w:val="a0"/>
    <w:link w:val="BulletL2"/>
    <w:uiPriority w:val="4"/>
    <w:locked/>
    <w:rsid w:val="00951865"/>
    <w:rPr>
      <w:rFonts w:ascii="Times New Roman" w:eastAsiaTheme="minorEastAsia" w:hAnsi="Times New Roman" w:cs="Times New Roman"/>
      <w:sz w:val="24"/>
      <w:szCs w:val="24"/>
      <w:lang w:val="uk-UA"/>
    </w:rPr>
  </w:style>
  <w:style w:type="character" w:customStyle="1" w:styleId="BulletL3Char">
    <w:name w:val="Bullet L3 Char"/>
    <w:basedOn w:val="a0"/>
    <w:link w:val="BulletL3"/>
    <w:uiPriority w:val="4"/>
    <w:locked/>
    <w:rsid w:val="00951865"/>
    <w:rPr>
      <w:rFonts w:ascii="Times New Roman" w:eastAsiaTheme="minorEastAsia" w:hAnsi="Times New Roman" w:cs="Times New Roman"/>
      <w:sz w:val="24"/>
      <w:szCs w:val="24"/>
      <w:lang w:val="uk-UA"/>
    </w:rPr>
  </w:style>
  <w:style w:type="character" w:customStyle="1" w:styleId="TT-ListL1Char">
    <w:name w:val="TT-List L1 Char"/>
    <w:basedOn w:val="a0"/>
    <w:link w:val="TT-ListL1"/>
    <w:uiPriority w:val="2"/>
    <w:locked/>
    <w:rsid w:val="00951865"/>
    <w:rPr>
      <w:rFonts w:ascii="Times New Roman" w:eastAsia="SimSun" w:hAnsi="Times New Roman"/>
      <w:b/>
      <w:caps/>
      <w:sz w:val="24"/>
      <w:szCs w:val="24"/>
      <w:lang w:val="uk-UA" w:eastAsia="zh-CN" w:bidi="ar-AE"/>
    </w:rPr>
  </w:style>
  <w:style w:type="paragraph" w:customStyle="1" w:styleId="TT-ListL1">
    <w:name w:val="TT-List L1"/>
    <w:basedOn w:val="a"/>
    <w:next w:val="Body"/>
    <w:link w:val="TT-ListL1Char"/>
    <w:uiPriority w:val="2"/>
    <w:rsid w:val="00951865"/>
    <w:pPr>
      <w:keepNext/>
      <w:pageBreakBefore/>
      <w:numPr>
        <w:numId w:val="5"/>
      </w:numPr>
      <w:spacing w:after="120"/>
      <w:jc w:val="center"/>
      <w:outlineLvl w:val="0"/>
    </w:pPr>
    <w:rPr>
      <w:rFonts w:ascii="Times New Roman" w:eastAsia="SimSun" w:hAnsi="Times New Roman" w:cstheme="minorBidi"/>
      <w:b/>
      <w:caps/>
      <w:lang w:eastAsia="zh-CN" w:bidi="ar-AE"/>
    </w:rPr>
  </w:style>
  <w:style w:type="character" w:customStyle="1" w:styleId="TT-ListL2Char">
    <w:name w:val="TT-List L2 Char"/>
    <w:basedOn w:val="a0"/>
    <w:link w:val="TT-ListL2"/>
    <w:uiPriority w:val="2"/>
    <w:locked/>
    <w:rsid w:val="00951865"/>
    <w:rPr>
      <w:rFonts w:ascii="Times New Roman" w:eastAsia="SimSun" w:hAnsi="Times New Roman"/>
      <w:sz w:val="24"/>
      <w:szCs w:val="24"/>
      <w:lang w:val="uk-UA" w:eastAsia="zh-CN" w:bidi="ar-AE"/>
    </w:rPr>
  </w:style>
  <w:style w:type="paragraph" w:customStyle="1" w:styleId="TT-ListL2">
    <w:name w:val="TT-List L2"/>
    <w:basedOn w:val="a"/>
    <w:next w:val="Body1"/>
    <w:link w:val="TT-ListL2Char"/>
    <w:uiPriority w:val="2"/>
    <w:rsid w:val="00951865"/>
    <w:pPr>
      <w:numPr>
        <w:ilvl w:val="1"/>
        <w:numId w:val="5"/>
      </w:numPr>
      <w:tabs>
        <w:tab w:val="num" w:pos="1997"/>
      </w:tabs>
      <w:spacing w:after="120"/>
      <w:ind w:left="720"/>
      <w:jc w:val="both"/>
      <w:outlineLvl w:val="2"/>
    </w:pPr>
    <w:rPr>
      <w:rFonts w:ascii="Times New Roman" w:eastAsia="SimSun" w:hAnsi="Times New Roman" w:cstheme="minorBidi"/>
      <w:lang w:eastAsia="zh-CN" w:bidi="ar-AE"/>
    </w:rPr>
  </w:style>
  <w:style w:type="character" w:customStyle="1" w:styleId="TT-DDL5Char">
    <w:name w:val="TT-DD L5 Char"/>
    <w:basedOn w:val="TT-DDL1Char"/>
    <w:link w:val="TT-DDL5"/>
    <w:uiPriority w:val="3"/>
    <w:locked/>
    <w:rsid w:val="00951865"/>
    <w:rPr>
      <w:rFonts w:ascii="Times New Roman" w:eastAsia="SimSun" w:hAnsi="Times New Roman"/>
      <w:b w:val="0"/>
      <w:caps w:val="0"/>
      <w:sz w:val="24"/>
      <w:szCs w:val="24"/>
      <w:lang w:val="uk-UA" w:eastAsia="en-GB" w:bidi="ar-AE"/>
    </w:rPr>
  </w:style>
  <w:style w:type="paragraph" w:customStyle="1" w:styleId="TT-DDL5">
    <w:name w:val="TT-DD L5"/>
    <w:basedOn w:val="TT-DDL1"/>
    <w:next w:val="Body4"/>
    <w:link w:val="TT-DDL5Char"/>
    <w:uiPriority w:val="3"/>
    <w:rsid w:val="00951865"/>
    <w:pPr>
      <w:numPr>
        <w:ilvl w:val="4"/>
      </w:numPr>
      <w:jc w:val="both"/>
    </w:pPr>
    <w:rPr>
      <w:b w:val="0"/>
      <w:caps w:val="0"/>
    </w:rPr>
  </w:style>
  <w:style w:type="character" w:customStyle="1" w:styleId="TT-ListL3Char">
    <w:name w:val="TT-List L3 Char"/>
    <w:basedOn w:val="a0"/>
    <w:link w:val="TT-ListL3"/>
    <w:uiPriority w:val="2"/>
    <w:locked/>
    <w:rsid w:val="00951865"/>
    <w:rPr>
      <w:rFonts w:ascii="Times New Roman" w:eastAsia="SimSun" w:hAnsi="Times New Roman"/>
      <w:sz w:val="24"/>
      <w:szCs w:val="24"/>
      <w:lang w:val="uk-UA" w:eastAsia="zh-CN" w:bidi="ar-AE"/>
    </w:rPr>
  </w:style>
  <w:style w:type="paragraph" w:customStyle="1" w:styleId="TT-ListL3">
    <w:name w:val="TT-List L3"/>
    <w:basedOn w:val="a"/>
    <w:next w:val="Body2"/>
    <w:link w:val="TT-ListL3Char"/>
    <w:uiPriority w:val="2"/>
    <w:rsid w:val="00951865"/>
    <w:pPr>
      <w:numPr>
        <w:ilvl w:val="2"/>
        <w:numId w:val="5"/>
      </w:numPr>
      <w:spacing w:after="120"/>
      <w:ind w:left="1440"/>
      <w:jc w:val="both"/>
      <w:outlineLvl w:val="4"/>
    </w:pPr>
    <w:rPr>
      <w:rFonts w:ascii="Times New Roman" w:eastAsia="SimSun" w:hAnsi="Times New Roman" w:cstheme="minorBidi"/>
      <w:lang w:eastAsia="zh-CN" w:bidi="ar-AE"/>
    </w:rPr>
  </w:style>
  <w:style w:type="character" w:customStyle="1" w:styleId="affd">
    <w:name w:val="Подпись к картинке_"/>
    <w:basedOn w:val="a0"/>
    <w:link w:val="affe"/>
    <w:rsid w:val="00951865"/>
    <w:rPr>
      <w:rFonts w:ascii="Arial" w:eastAsia="Arial" w:hAnsi="Arial" w:cs="Arial"/>
      <w:sz w:val="16"/>
      <w:szCs w:val="16"/>
    </w:rPr>
  </w:style>
  <w:style w:type="paragraph" w:customStyle="1" w:styleId="affe">
    <w:name w:val="Подпись к картинке"/>
    <w:basedOn w:val="a"/>
    <w:link w:val="affd"/>
    <w:rsid w:val="00951865"/>
    <w:pPr>
      <w:widowControl w:val="0"/>
    </w:pPr>
    <w:rPr>
      <w:rFonts w:ascii="Arial" w:eastAsia="Arial" w:hAnsi="Arial" w:cs="Arial"/>
      <w:sz w:val="16"/>
      <w:szCs w:val="16"/>
      <w:lang w:val="ru-RU"/>
    </w:rPr>
  </w:style>
  <w:style w:type="character" w:customStyle="1" w:styleId="51">
    <w:name w:val="Заголовок №5_"/>
    <w:basedOn w:val="a0"/>
    <w:link w:val="52"/>
    <w:rsid w:val="00951865"/>
    <w:rPr>
      <w:rFonts w:ascii="Times New Roman" w:eastAsia="Times New Roman" w:hAnsi="Times New Roman"/>
      <w:b/>
      <w:bCs/>
      <w:sz w:val="28"/>
      <w:szCs w:val="28"/>
    </w:rPr>
  </w:style>
  <w:style w:type="paragraph" w:customStyle="1" w:styleId="52">
    <w:name w:val="Заголовок №5"/>
    <w:basedOn w:val="a"/>
    <w:link w:val="51"/>
    <w:rsid w:val="00951865"/>
    <w:pPr>
      <w:widowControl w:val="0"/>
      <w:ind w:firstLine="70"/>
      <w:outlineLvl w:val="4"/>
    </w:pPr>
    <w:rPr>
      <w:rFonts w:ascii="Times New Roman" w:eastAsia="Times New Roman" w:hAnsi="Times New Roman" w:cstheme="minorBidi"/>
      <w:b/>
      <w:bCs/>
      <w:sz w:val="28"/>
      <w:szCs w:val="28"/>
      <w:lang w:val="ru-RU"/>
    </w:rPr>
  </w:style>
  <w:style w:type="character" w:customStyle="1" w:styleId="afff">
    <w:name w:val="Сноска_"/>
    <w:basedOn w:val="a0"/>
    <w:link w:val="afff0"/>
    <w:rsid w:val="00951865"/>
  </w:style>
  <w:style w:type="paragraph" w:customStyle="1" w:styleId="afff0">
    <w:name w:val="Сноска"/>
    <w:basedOn w:val="a"/>
    <w:link w:val="afff"/>
    <w:rsid w:val="00951865"/>
    <w:pPr>
      <w:widowControl w:val="0"/>
    </w:pPr>
    <w:rPr>
      <w:rFonts w:eastAsiaTheme="minorHAnsi" w:cstheme="minorBidi"/>
      <w:sz w:val="22"/>
      <w:szCs w:val="22"/>
      <w:lang w:val="ru-RU"/>
    </w:rPr>
  </w:style>
  <w:style w:type="character" w:customStyle="1" w:styleId="16">
    <w:name w:val="Заголовок №1_"/>
    <w:basedOn w:val="a0"/>
    <w:link w:val="17"/>
    <w:rsid w:val="00F6312D"/>
    <w:rPr>
      <w:rFonts w:ascii="Times New Roman" w:eastAsia="Times New Roman" w:hAnsi="Times New Roman" w:cs="Times New Roman"/>
      <w:b/>
      <w:bCs/>
      <w:sz w:val="72"/>
      <w:szCs w:val="72"/>
    </w:rPr>
  </w:style>
  <w:style w:type="character" w:customStyle="1" w:styleId="afff1">
    <w:name w:val="Оглавление_"/>
    <w:basedOn w:val="a0"/>
    <w:link w:val="afff2"/>
    <w:rsid w:val="00F6312D"/>
    <w:rPr>
      <w:rFonts w:ascii="Times New Roman" w:eastAsia="Times New Roman" w:hAnsi="Times New Roman" w:cs="Times New Roman"/>
      <w:sz w:val="28"/>
      <w:szCs w:val="28"/>
    </w:rPr>
  </w:style>
  <w:style w:type="character" w:customStyle="1" w:styleId="43">
    <w:name w:val="Заголовок №4_"/>
    <w:basedOn w:val="a0"/>
    <w:link w:val="44"/>
    <w:rsid w:val="00F6312D"/>
    <w:rPr>
      <w:rFonts w:ascii="Arial" w:eastAsia="Arial" w:hAnsi="Arial" w:cs="Arial"/>
      <w:b/>
      <w:bCs/>
      <w:sz w:val="28"/>
      <w:szCs w:val="28"/>
    </w:rPr>
  </w:style>
  <w:style w:type="character" w:customStyle="1" w:styleId="33">
    <w:name w:val="Основной текст (3)_"/>
    <w:basedOn w:val="a0"/>
    <w:link w:val="34"/>
    <w:rsid w:val="00F6312D"/>
    <w:rPr>
      <w:rFonts w:ascii="Arial" w:eastAsia="Arial" w:hAnsi="Arial" w:cs="Arial"/>
      <w:b/>
      <w:bCs/>
      <w:color w:val="283741"/>
      <w:sz w:val="26"/>
      <w:szCs w:val="26"/>
    </w:rPr>
  </w:style>
  <w:style w:type="character" w:customStyle="1" w:styleId="53">
    <w:name w:val="Основной текст (5)_"/>
    <w:basedOn w:val="a0"/>
    <w:link w:val="54"/>
    <w:rsid w:val="00F6312D"/>
    <w:rPr>
      <w:rFonts w:ascii="Times New Roman" w:eastAsia="Times New Roman" w:hAnsi="Times New Roman" w:cs="Times New Roman"/>
      <w:b/>
      <w:bCs/>
      <w:color w:val="525F71"/>
      <w:sz w:val="8"/>
      <w:szCs w:val="8"/>
    </w:rPr>
  </w:style>
  <w:style w:type="character" w:customStyle="1" w:styleId="afff3">
    <w:name w:val="Колонтитул_"/>
    <w:basedOn w:val="a0"/>
    <w:link w:val="afff4"/>
    <w:rsid w:val="00F6312D"/>
    <w:rPr>
      <w:rFonts w:ascii="Verdana" w:eastAsia="Verdana" w:hAnsi="Verdana" w:cs="Verdana"/>
      <w:color w:val="075785"/>
      <w:sz w:val="28"/>
      <w:szCs w:val="28"/>
    </w:rPr>
  </w:style>
  <w:style w:type="paragraph" w:customStyle="1" w:styleId="17">
    <w:name w:val="Заголовок №1"/>
    <w:basedOn w:val="a"/>
    <w:link w:val="16"/>
    <w:rsid w:val="00F6312D"/>
    <w:pPr>
      <w:widowControl w:val="0"/>
      <w:spacing w:after="5100"/>
      <w:jc w:val="center"/>
      <w:outlineLvl w:val="0"/>
    </w:pPr>
    <w:rPr>
      <w:rFonts w:ascii="Times New Roman" w:eastAsia="Times New Roman" w:hAnsi="Times New Roman"/>
      <w:b/>
      <w:bCs/>
      <w:sz w:val="72"/>
      <w:szCs w:val="72"/>
      <w:lang w:val="ru-RU"/>
    </w:rPr>
  </w:style>
  <w:style w:type="paragraph" w:customStyle="1" w:styleId="afff2">
    <w:name w:val="Оглавление"/>
    <w:basedOn w:val="a"/>
    <w:link w:val="afff1"/>
    <w:rsid w:val="00F6312D"/>
    <w:pPr>
      <w:widowControl w:val="0"/>
      <w:spacing w:after="240"/>
    </w:pPr>
    <w:rPr>
      <w:rFonts w:ascii="Times New Roman" w:eastAsia="Times New Roman" w:hAnsi="Times New Roman"/>
      <w:sz w:val="28"/>
      <w:szCs w:val="28"/>
      <w:lang w:val="ru-RU"/>
    </w:rPr>
  </w:style>
  <w:style w:type="paragraph" w:customStyle="1" w:styleId="44">
    <w:name w:val="Заголовок №4"/>
    <w:basedOn w:val="a"/>
    <w:link w:val="43"/>
    <w:rsid w:val="00F6312D"/>
    <w:pPr>
      <w:widowControl w:val="0"/>
      <w:spacing w:after="620"/>
      <w:jc w:val="center"/>
      <w:outlineLvl w:val="3"/>
    </w:pPr>
    <w:rPr>
      <w:rFonts w:ascii="Arial" w:eastAsia="Arial" w:hAnsi="Arial" w:cs="Arial"/>
      <w:b/>
      <w:bCs/>
      <w:sz w:val="28"/>
      <w:szCs w:val="28"/>
      <w:lang w:val="ru-RU"/>
    </w:rPr>
  </w:style>
  <w:style w:type="paragraph" w:customStyle="1" w:styleId="34">
    <w:name w:val="Основной текст (3)"/>
    <w:basedOn w:val="a"/>
    <w:link w:val="33"/>
    <w:rsid w:val="00F6312D"/>
    <w:pPr>
      <w:widowControl w:val="0"/>
      <w:spacing w:after="60"/>
      <w:ind w:firstLine="150"/>
    </w:pPr>
    <w:rPr>
      <w:rFonts w:ascii="Arial" w:eastAsia="Arial" w:hAnsi="Arial" w:cs="Arial"/>
      <w:b/>
      <w:bCs/>
      <w:color w:val="283741"/>
      <w:sz w:val="26"/>
      <w:szCs w:val="26"/>
      <w:lang w:val="ru-RU"/>
    </w:rPr>
  </w:style>
  <w:style w:type="paragraph" w:customStyle="1" w:styleId="54">
    <w:name w:val="Основной текст (5)"/>
    <w:basedOn w:val="a"/>
    <w:link w:val="53"/>
    <w:rsid w:val="00F6312D"/>
    <w:pPr>
      <w:widowControl w:val="0"/>
      <w:spacing w:after="220"/>
      <w:ind w:right="640"/>
      <w:jc w:val="right"/>
    </w:pPr>
    <w:rPr>
      <w:rFonts w:ascii="Times New Roman" w:eastAsia="Times New Roman" w:hAnsi="Times New Roman"/>
      <w:b/>
      <w:bCs/>
      <w:color w:val="525F71"/>
      <w:sz w:val="8"/>
      <w:szCs w:val="8"/>
      <w:lang w:val="ru-RU"/>
    </w:rPr>
  </w:style>
  <w:style w:type="paragraph" w:customStyle="1" w:styleId="afff4">
    <w:name w:val="Колонтитул"/>
    <w:basedOn w:val="a"/>
    <w:link w:val="afff3"/>
    <w:rsid w:val="00F6312D"/>
    <w:pPr>
      <w:widowControl w:val="0"/>
    </w:pPr>
    <w:rPr>
      <w:rFonts w:ascii="Verdana" w:eastAsia="Verdana" w:hAnsi="Verdana" w:cs="Verdana"/>
      <w:color w:val="075785"/>
      <w:sz w:val="28"/>
      <w:szCs w:val="28"/>
      <w:shd w:val="clear" w:color="auto" w:fill="FFFFFF"/>
      <w:lang w:val="ru-RU"/>
    </w:rPr>
  </w:style>
  <w:style w:type="paragraph" w:styleId="afff5">
    <w:name w:val="caption"/>
    <w:basedOn w:val="a"/>
    <w:next w:val="a"/>
    <w:uiPriority w:val="35"/>
    <w:unhideWhenUsed/>
    <w:qFormat/>
    <w:rsid w:val="000063A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1958">
      <w:bodyDiv w:val="1"/>
      <w:marLeft w:val="0"/>
      <w:marRight w:val="0"/>
      <w:marTop w:val="0"/>
      <w:marBottom w:val="0"/>
      <w:divBdr>
        <w:top w:val="none" w:sz="0" w:space="0" w:color="auto"/>
        <w:left w:val="none" w:sz="0" w:space="0" w:color="auto"/>
        <w:bottom w:val="none" w:sz="0" w:space="0" w:color="auto"/>
        <w:right w:val="none" w:sz="0" w:space="0" w:color="auto"/>
      </w:divBdr>
    </w:div>
    <w:div w:id="42948060">
      <w:bodyDiv w:val="1"/>
      <w:marLeft w:val="0"/>
      <w:marRight w:val="0"/>
      <w:marTop w:val="0"/>
      <w:marBottom w:val="0"/>
      <w:divBdr>
        <w:top w:val="none" w:sz="0" w:space="0" w:color="auto"/>
        <w:left w:val="none" w:sz="0" w:space="0" w:color="auto"/>
        <w:bottom w:val="none" w:sz="0" w:space="0" w:color="auto"/>
        <w:right w:val="none" w:sz="0" w:space="0" w:color="auto"/>
      </w:divBdr>
    </w:div>
    <w:div w:id="54932728">
      <w:bodyDiv w:val="1"/>
      <w:marLeft w:val="0"/>
      <w:marRight w:val="0"/>
      <w:marTop w:val="0"/>
      <w:marBottom w:val="0"/>
      <w:divBdr>
        <w:top w:val="none" w:sz="0" w:space="0" w:color="auto"/>
        <w:left w:val="none" w:sz="0" w:space="0" w:color="auto"/>
        <w:bottom w:val="none" w:sz="0" w:space="0" w:color="auto"/>
        <w:right w:val="none" w:sz="0" w:space="0" w:color="auto"/>
      </w:divBdr>
    </w:div>
    <w:div w:id="107160078">
      <w:bodyDiv w:val="1"/>
      <w:marLeft w:val="0"/>
      <w:marRight w:val="0"/>
      <w:marTop w:val="0"/>
      <w:marBottom w:val="0"/>
      <w:divBdr>
        <w:top w:val="none" w:sz="0" w:space="0" w:color="auto"/>
        <w:left w:val="none" w:sz="0" w:space="0" w:color="auto"/>
        <w:bottom w:val="none" w:sz="0" w:space="0" w:color="auto"/>
        <w:right w:val="none" w:sz="0" w:space="0" w:color="auto"/>
      </w:divBdr>
    </w:div>
    <w:div w:id="475224565">
      <w:bodyDiv w:val="1"/>
      <w:marLeft w:val="0"/>
      <w:marRight w:val="0"/>
      <w:marTop w:val="0"/>
      <w:marBottom w:val="0"/>
      <w:divBdr>
        <w:top w:val="none" w:sz="0" w:space="0" w:color="auto"/>
        <w:left w:val="none" w:sz="0" w:space="0" w:color="auto"/>
        <w:bottom w:val="none" w:sz="0" w:space="0" w:color="auto"/>
        <w:right w:val="none" w:sz="0" w:space="0" w:color="auto"/>
      </w:divBdr>
    </w:div>
    <w:div w:id="549149315">
      <w:bodyDiv w:val="1"/>
      <w:marLeft w:val="0"/>
      <w:marRight w:val="0"/>
      <w:marTop w:val="0"/>
      <w:marBottom w:val="0"/>
      <w:divBdr>
        <w:top w:val="none" w:sz="0" w:space="0" w:color="auto"/>
        <w:left w:val="none" w:sz="0" w:space="0" w:color="auto"/>
        <w:bottom w:val="none" w:sz="0" w:space="0" w:color="auto"/>
        <w:right w:val="none" w:sz="0" w:space="0" w:color="auto"/>
      </w:divBdr>
    </w:div>
    <w:div w:id="590548953">
      <w:bodyDiv w:val="1"/>
      <w:marLeft w:val="0"/>
      <w:marRight w:val="0"/>
      <w:marTop w:val="0"/>
      <w:marBottom w:val="0"/>
      <w:divBdr>
        <w:top w:val="none" w:sz="0" w:space="0" w:color="auto"/>
        <w:left w:val="none" w:sz="0" w:space="0" w:color="auto"/>
        <w:bottom w:val="none" w:sz="0" w:space="0" w:color="auto"/>
        <w:right w:val="none" w:sz="0" w:space="0" w:color="auto"/>
      </w:divBdr>
    </w:div>
    <w:div w:id="662051319">
      <w:bodyDiv w:val="1"/>
      <w:marLeft w:val="0"/>
      <w:marRight w:val="0"/>
      <w:marTop w:val="0"/>
      <w:marBottom w:val="0"/>
      <w:divBdr>
        <w:top w:val="none" w:sz="0" w:space="0" w:color="auto"/>
        <w:left w:val="none" w:sz="0" w:space="0" w:color="auto"/>
        <w:bottom w:val="none" w:sz="0" w:space="0" w:color="auto"/>
        <w:right w:val="none" w:sz="0" w:space="0" w:color="auto"/>
      </w:divBdr>
    </w:div>
    <w:div w:id="737820728">
      <w:bodyDiv w:val="1"/>
      <w:marLeft w:val="0"/>
      <w:marRight w:val="0"/>
      <w:marTop w:val="0"/>
      <w:marBottom w:val="0"/>
      <w:divBdr>
        <w:top w:val="none" w:sz="0" w:space="0" w:color="auto"/>
        <w:left w:val="none" w:sz="0" w:space="0" w:color="auto"/>
        <w:bottom w:val="none" w:sz="0" w:space="0" w:color="auto"/>
        <w:right w:val="none" w:sz="0" w:space="0" w:color="auto"/>
      </w:divBdr>
    </w:div>
    <w:div w:id="738551436">
      <w:bodyDiv w:val="1"/>
      <w:marLeft w:val="0"/>
      <w:marRight w:val="0"/>
      <w:marTop w:val="0"/>
      <w:marBottom w:val="0"/>
      <w:divBdr>
        <w:top w:val="none" w:sz="0" w:space="0" w:color="auto"/>
        <w:left w:val="none" w:sz="0" w:space="0" w:color="auto"/>
        <w:bottom w:val="none" w:sz="0" w:space="0" w:color="auto"/>
        <w:right w:val="none" w:sz="0" w:space="0" w:color="auto"/>
      </w:divBdr>
    </w:div>
    <w:div w:id="740447898">
      <w:bodyDiv w:val="1"/>
      <w:marLeft w:val="0"/>
      <w:marRight w:val="0"/>
      <w:marTop w:val="0"/>
      <w:marBottom w:val="0"/>
      <w:divBdr>
        <w:top w:val="none" w:sz="0" w:space="0" w:color="auto"/>
        <w:left w:val="none" w:sz="0" w:space="0" w:color="auto"/>
        <w:bottom w:val="none" w:sz="0" w:space="0" w:color="auto"/>
        <w:right w:val="none" w:sz="0" w:space="0" w:color="auto"/>
      </w:divBdr>
    </w:div>
    <w:div w:id="811025032">
      <w:bodyDiv w:val="1"/>
      <w:marLeft w:val="0"/>
      <w:marRight w:val="0"/>
      <w:marTop w:val="0"/>
      <w:marBottom w:val="0"/>
      <w:divBdr>
        <w:top w:val="none" w:sz="0" w:space="0" w:color="auto"/>
        <w:left w:val="none" w:sz="0" w:space="0" w:color="auto"/>
        <w:bottom w:val="none" w:sz="0" w:space="0" w:color="auto"/>
        <w:right w:val="none" w:sz="0" w:space="0" w:color="auto"/>
      </w:divBdr>
    </w:div>
    <w:div w:id="860360832">
      <w:bodyDiv w:val="1"/>
      <w:marLeft w:val="0"/>
      <w:marRight w:val="0"/>
      <w:marTop w:val="0"/>
      <w:marBottom w:val="0"/>
      <w:divBdr>
        <w:top w:val="none" w:sz="0" w:space="0" w:color="auto"/>
        <w:left w:val="none" w:sz="0" w:space="0" w:color="auto"/>
        <w:bottom w:val="none" w:sz="0" w:space="0" w:color="auto"/>
        <w:right w:val="none" w:sz="0" w:space="0" w:color="auto"/>
      </w:divBdr>
    </w:div>
    <w:div w:id="900673025">
      <w:bodyDiv w:val="1"/>
      <w:marLeft w:val="0"/>
      <w:marRight w:val="0"/>
      <w:marTop w:val="0"/>
      <w:marBottom w:val="0"/>
      <w:divBdr>
        <w:top w:val="none" w:sz="0" w:space="0" w:color="auto"/>
        <w:left w:val="none" w:sz="0" w:space="0" w:color="auto"/>
        <w:bottom w:val="none" w:sz="0" w:space="0" w:color="auto"/>
        <w:right w:val="none" w:sz="0" w:space="0" w:color="auto"/>
      </w:divBdr>
    </w:div>
    <w:div w:id="983780872">
      <w:bodyDiv w:val="1"/>
      <w:marLeft w:val="0"/>
      <w:marRight w:val="0"/>
      <w:marTop w:val="0"/>
      <w:marBottom w:val="0"/>
      <w:divBdr>
        <w:top w:val="none" w:sz="0" w:space="0" w:color="auto"/>
        <w:left w:val="none" w:sz="0" w:space="0" w:color="auto"/>
        <w:bottom w:val="none" w:sz="0" w:space="0" w:color="auto"/>
        <w:right w:val="none" w:sz="0" w:space="0" w:color="auto"/>
      </w:divBdr>
    </w:div>
    <w:div w:id="1060635632">
      <w:bodyDiv w:val="1"/>
      <w:marLeft w:val="0"/>
      <w:marRight w:val="0"/>
      <w:marTop w:val="0"/>
      <w:marBottom w:val="0"/>
      <w:divBdr>
        <w:top w:val="none" w:sz="0" w:space="0" w:color="auto"/>
        <w:left w:val="none" w:sz="0" w:space="0" w:color="auto"/>
        <w:bottom w:val="none" w:sz="0" w:space="0" w:color="auto"/>
        <w:right w:val="none" w:sz="0" w:space="0" w:color="auto"/>
      </w:divBdr>
    </w:div>
    <w:div w:id="1165320600">
      <w:bodyDiv w:val="1"/>
      <w:marLeft w:val="0"/>
      <w:marRight w:val="0"/>
      <w:marTop w:val="0"/>
      <w:marBottom w:val="0"/>
      <w:divBdr>
        <w:top w:val="none" w:sz="0" w:space="0" w:color="auto"/>
        <w:left w:val="none" w:sz="0" w:space="0" w:color="auto"/>
        <w:bottom w:val="none" w:sz="0" w:space="0" w:color="auto"/>
        <w:right w:val="none" w:sz="0" w:space="0" w:color="auto"/>
      </w:divBdr>
    </w:div>
    <w:div w:id="1187448337">
      <w:bodyDiv w:val="1"/>
      <w:marLeft w:val="0"/>
      <w:marRight w:val="0"/>
      <w:marTop w:val="0"/>
      <w:marBottom w:val="0"/>
      <w:divBdr>
        <w:top w:val="none" w:sz="0" w:space="0" w:color="auto"/>
        <w:left w:val="none" w:sz="0" w:space="0" w:color="auto"/>
        <w:bottom w:val="none" w:sz="0" w:space="0" w:color="auto"/>
        <w:right w:val="none" w:sz="0" w:space="0" w:color="auto"/>
      </w:divBdr>
    </w:div>
    <w:div w:id="1192374234">
      <w:bodyDiv w:val="1"/>
      <w:marLeft w:val="0"/>
      <w:marRight w:val="0"/>
      <w:marTop w:val="0"/>
      <w:marBottom w:val="0"/>
      <w:divBdr>
        <w:top w:val="none" w:sz="0" w:space="0" w:color="auto"/>
        <w:left w:val="none" w:sz="0" w:space="0" w:color="auto"/>
        <w:bottom w:val="none" w:sz="0" w:space="0" w:color="auto"/>
        <w:right w:val="none" w:sz="0" w:space="0" w:color="auto"/>
      </w:divBdr>
    </w:div>
    <w:div w:id="1286765754">
      <w:bodyDiv w:val="1"/>
      <w:marLeft w:val="0"/>
      <w:marRight w:val="0"/>
      <w:marTop w:val="0"/>
      <w:marBottom w:val="0"/>
      <w:divBdr>
        <w:top w:val="none" w:sz="0" w:space="0" w:color="auto"/>
        <w:left w:val="none" w:sz="0" w:space="0" w:color="auto"/>
        <w:bottom w:val="none" w:sz="0" w:space="0" w:color="auto"/>
        <w:right w:val="none" w:sz="0" w:space="0" w:color="auto"/>
      </w:divBdr>
    </w:div>
    <w:div w:id="1305232322">
      <w:bodyDiv w:val="1"/>
      <w:marLeft w:val="0"/>
      <w:marRight w:val="0"/>
      <w:marTop w:val="0"/>
      <w:marBottom w:val="0"/>
      <w:divBdr>
        <w:top w:val="none" w:sz="0" w:space="0" w:color="auto"/>
        <w:left w:val="none" w:sz="0" w:space="0" w:color="auto"/>
        <w:bottom w:val="none" w:sz="0" w:space="0" w:color="auto"/>
        <w:right w:val="none" w:sz="0" w:space="0" w:color="auto"/>
      </w:divBdr>
    </w:div>
    <w:div w:id="1323048042">
      <w:bodyDiv w:val="1"/>
      <w:marLeft w:val="0"/>
      <w:marRight w:val="0"/>
      <w:marTop w:val="0"/>
      <w:marBottom w:val="0"/>
      <w:divBdr>
        <w:top w:val="none" w:sz="0" w:space="0" w:color="auto"/>
        <w:left w:val="none" w:sz="0" w:space="0" w:color="auto"/>
        <w:bottom w:val="none" w:sz="0" w:space="0" w:color="auto"/>
        <w:right w:val="none" w:sz="0" w:space="0" w:color="auto"/>
      </w:divBdr>
    </w:div>
    <w:div w:id="1340885113">
      <w:bodyDiv w:val="1"/>
      <w:marLeft w:val="0"/>
      <w:marRight w:val="0"/>
      <w:marTop w:val="0"/>
      <w:marBottom w:val="0"/>
      <w:divBdr>
        <w:top w:val="none" w:sz="0" w:space="0" w:color="auto"/>
        <w:left w:val="none" w:sz="0" w:space="0" w:color="auto"/>
        <w:bottom w:val="none" w:sz="0" w:space="0" w:color="auto"/>
        <w:right w:val="none" w:sz="0" w:space="0" w:color="auto"/>
      </w:divBdr>
    </w:div>
    <w:div w:id="1345747631">
      <w:bodyDiv w:val="1"/>
      <w:marLeft w:val="0"/>
      <w:marRight w:val="0"/>
      <w:marTop w:val="0"/>
      <w:marBottom w:val="0"/>
      <w:divBdr>
        <w:top w:val="none" w:sz="0" w:space="0" w:color="auto"/>
        <w:left w:val="none" w:sz="0" w:space="0" w:color="auto"/>
        <w:bottom w:val="none" w:sz="0" w:space="0" w:color="auto"/>
        <w:right w:val="none" w:sz="0" w:space="0" w:color="auto"/>
      </w:divBdr>
    </w:div>
    <w:div w:id="1352800692">
      <w:bodyDiv w:val="1"/>
      <w:marLeft w:val="0"/>
      <w:marRight w:val="0"/>
      <w:marTop w:val="0"/>
      <w:marBottom w:val="0"/>
      <w:divBdr>
        <w:top w:val="none" w:sz="0" w:space="0" w:color="auto"/>
        <w:left w:val="none" w:sz="0" w:space="0" w:color="auto"/>
        <w:bottom w:val="none" w:sz="0" w:space="0" w:color="auto"/>
        <w:right w:val="none" w:sz="0" w:space="0" w:color="auto"/>
      </w:divBdr>
    </w:div>
    <w:div w:id="1358579715">
      <w:bodyDiv w:val="1"/>
      <w:marLeft w:val="0"/>
      <w:marRight w:val="0"/>
      <w:marTop w:val="0"/>
      <w:marBottom w:val="0"/>
      <w:divBdr>
        <w:top w:val="none" w:sz="0" w:space="0" w:color="auto"/>
        <w:left w:val="none" w:sz="0" w:space="0" w:color="auto"/>
        <w:bottom w:val="none" w:sz="0" w:space="0" w:color="auto"/>
        <w:right w:val="none" w:sz="0" w:space="0" w:color="auto"/>
      </w:divBdr>
    </w:div>
    <w:div w:id="1388917346">
      <w:bodyDiv w:val="1"/>
      <w:marLeft w:val="0"/>
      <w:marRight w:val="0"/>
      <w:marTop w:val="0"/>
      <w:marBottom w:val="0"/>
      <w:divBdr>
        <w:top w:val="none" w:sz="0" w:space="0" w:color="auto"/>
        <w:left w:val="none" w:sz="0" w:space="0" w:color="auto"/>
        <w:bottom w:val="none" w:sz="0" w:space="0" w:color="auto"/>
        <w:right w:val="none" w:sz="0" w:space="0" w:color="auto"/>
      </w:divBdr>
    </w:div>
    <w:div w:id="1393189194">
      <w:bodyDiv w:val="1"/>
      <w:marLeft w:val="0"/>
      <w:marRight w:val="0"/>
      <w:marTop w:val="0"/>
      <w:marBottom w:val="0"/>
      <w:divBdr>
        <w:top w:val="none" w:sz="0" w:space="0" w:color="auto"/>
        <w:left w:val="none" w:sz="0" w:space="0" w:color="auto"/>
        <w:bottom w:val="none" w:sz="0" w:space="0" w:color="auto"/>
        <w:right w:val="none" w:sz="0" w:space="0" w:color="auto"/>
      </w:divBdr>
    </w:div>
    <w:div w:id="1504322250">
      <w:bodyDiv w:val="1"/>
      <w:marLeft w:val="0"/>
      <w:marRight w:val="0"/>
      <w:marTop w:val="0"/>
      <w:marBottom w:val="0"/>
      <w:divBdr>
        <w:top w:val="none" w:sz="0" w:space="0" w:color="auto"/>
        <w:left w:val="none" w:sz="0" w:space="0" w:color="auto"/>
        <w:bottom w:val="none" w:sz="0" w:space="0" w:color="auto"/>
        <w:right w:val="none" w:sz="0" w:space="0" w:color="auto"/>
      </w:divBdr>
      <w:divsChild>
        <w:div w:id="889654235">
          <w:marLeft w:val="274"/>
          <w:marRight w:val="0"/>
          <w:marTop w:val="0"/>
          <w:marBottom w:val="0"/>
          <w:divBdr>
            <w:top w:val="none" w:sz="0" w:space="0" w:color="auto"/>
            <w:left w:val="none" w:sz="0" w:space="0" w:color="auto"/>
            <w:bottom w:val="none" w:sz="0" w:space="0" w:color="auto"/>
            <w:right w:val="none" w:sz="0" w:space="0" w:color="auto"/>
          </w:divBdr>
        </w:div>
      </w:divsChild>
    </w:div>
    <w:div w:id="1613441849">
      <w:bodyDiv w:val="1"/>
      <w:marLeft w:val="0"/>
      <w:marRight w:val="0"/>
      <w:marTop w:val="0"/>
      <w:marBottom w:val="0"/>
      <w:divBdr>
        <w:top w:val="none" w:sz="0" w:space="0" w:color="auto"/>
        <w:left w:val="none" w:sz="0" w:space="0" w:color="auto"/>
        <w:bottom w:val="none" w:sz="0" w:space="0" w:color="auto"/>
        <w:right w:val="none" w:sz="0" w:space="0" w:color="auto"/>
      </w:divBdr>
    </w:div>
    <w:div w:id="1678969161">
      <w:bodyDiv w:val="1"/>
      <w:marLeft w:val="0"/>
      <w:marRight w:val="0"/>
      <w:marTop w:val="0"/>
      <w:marBottom w:val="0"/>
      <w:divBdr>
        <w:top w:val="none" w:sz="0" w:space="0" w:color="auto"/>
        <w:left w:val="none" w:sz="0" w:space="0" w:color="auto"/>
        <w:bottom w:val="none" w:sz="0" w:space="0" w:color="auto"/>
        <w:right w:val="none" w:sz="0" w:space="0" w:color="auto"/>
      </w:divBdr>
    </w:div>
    <w:div w:id="1719939922">
      <w:bodyDiv w:val="1"/>
      <w:marLeft w:val="0"/>
      <w:marRight w:val="0"/>
      <w:marTop w:val="0"/>
      <w:marBottom w:val="0"/>
      <w:divBdr>
        <w:top w:val="none" w:sz="0" w:space="0" w:color="auto"/>
        <w:left w:val="none" w:sz="0" w:space="0" w:color="auto"/>
        <w:bottom w:val="none" w:sz="0" w:space="0" w:color="auto"/>
        <w:right w:val="none" w:sz="0" w:space="0" w:color="auto"/>
      </w:divBdr>
    </w:div>
    <w:div w:id="1723282552">
      <w:bodyDiv w:val="1"/>
      <w:marLeft w:val="0"/>
      <w:marRight w:val="0"/>
      <w:marTop w:val="0"/>
      <w:marBottom w:val="0"/>
      <w:divBdr>
        <w:top w:val="none" w:sz="0" w:space="0" w:color="auto"/>
        <w:left w:val="none" w:sz="0" w:space="0" w:color="auto"/>
        <w:bottom w:val="none" w:sz="0" w:space="0" w:color="auto"/>
        <w:right w:val="none" w:sz="0" w:space="0" w:color="auto"/>
      </w:divBdr>
    </w:div>
    <w:div w:id="1761217273">
      <w:bodyDiv w:val="1"/>
      <w:marLeft w:val="0"/>
      <w:marRight w:val="0"/>
      <w:marTop w:val="0"/>
      <w:marBottom w:val="0"/>
      <w:divBdr>
        <w:top w:val="none" w:sz="0" w:space="0" w:color="auto"/>
        <w:left w:val="none" w:sz="0" w:space="0" w:color="auto"/>
        <w:bottom w:val="none" w:sz="0" w:space="0" w:color="auto"/>
        <w:right w:val="none" w:sz="0" w:space="0" w:color="auto"/>
      </w:divBdr>
    </w:div>
    <w:div w:id="1833989522">
      <w:bodyDiv w:val="1"/>
      <w:marLeft w:val="0"/>
      <w:marRight w:val="0"/>
      <w:marTop w:val="0"/>
      <w:marBottom w:val="0"/>
      <w:divBdr>
        <w:top w:val="none" w:sz="0" w:space="0" w:color="auto"/>
        <w:left w:val="none" w:sz="0" w:space="0" w:color="auto"/>
        <w:bottom w:val="none" w:sz="0" w:space="0" w:color="auto"/>
        <w:right w:val="none" w:sz="0" w:space="0" w:color="auto"/>
      </w:divBdr>
    </w:div>
    <w:div w:id="1836414248">
      <w:bodyDiv w:val="1"/>
      <w:marLeft w:val="0"/>
      <w:marRight w:val="0"/>
      <w:marTop w:val="0"/>
      <w:marBottom w:val="0"/>
      <w:divBdr>
        <w:top w:val="none" w:sz="0" w:space="0" w:color="auto"/>
        <w:left w:val="none" w:sz="0" w:space="0" w:color="auto"/>
        <w:bottom w:val="none" w:sz="0" w:space="0" w:color="auto"/>
        <w:right w:val="none" w:sz="0" w:space="0" w:color="auto"/>
      </w:divBdr>
    </w:div>
    <w:div w:id="1868371476">
      <w:bodyDiv w:val="1"/>
      <w:marLeft w:val="0"/>
      <w:marRight w:val="0"/>
      <w:marTop w:val="0"/>
      <w:marBottom w:val="0"/>
      <w:divBdr>
        <w:top w:val="none" w:sz="0" w:space="0" w:color="auto"/>
        <w:left w:val="none" w:sz="0" w:space="0" w:color="auto"/>
        <w:bottom w:val="none" w:sz="0" w:space="0" w:color="auto"/>
        <w:right w:val="none" w:sz="0" w:space="0" w:color="auto"/>
      </w:divBdr>
    </w:div>
    <w:div w:id="1926300495">
      <w:bodyDiv w:val="1"/>
      <w:marLeft w:val="0"/>
      <w:marRight w:val="0"/>
      <w:marTop w:val="0"/>
      <w:marBottom w:val="0"/>
      <w:divBdr>
        <w:top w:val="none" w:sz="0" w:space="0" w:color="auto"/>
        <w:left w:val="none" w:sz="0" w:space="0" w:color="auto"/>
        <w:bottom w:val="none" w:sz="0" w:space="0" w:color="auto"/>
        <w:right w:val="none" w:sz="0" w:space="0" w:color="auto"/>
      </w:divBdr>
    </w:div>
    <w:div w:id="210791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ug.v@dn.gov.u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vugledar-rada.gov.ua/"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3CCEE-225C-482E-957B-918C389BC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30894</Words>
  <Characters>17610</Characters>
  <Application>Microsoft Office Word</Application>
  <DocSecurity>0</DocSecurity>
  <Lines>146</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Andrii</cp:lastModifiedBy>
  <cp:revision>5</cp:revision>
  <cp:lastPrinted>2020-10-06T08:06:00Z</cp:lastPrinted>
  <dcterms:created xsi:type="dcterms:W3CDTF">2021-12-06T07:15:00Z</dcterms:created>
  <dcterms:modified xsi:type="dcterms:W3CDTF">2021-12-06T07:43:00Z</dcterms:modified>
</cp:coreProperties>
</file>