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Хотинська районна рада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Комунальний заклад Хотинська художня школа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ЗВІТ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про стан фінансово – господарської діяльності,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управління комунальним майном за звітній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період з 01.01.2022 року по 01.04.2023 року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директора Хотинської художньої школи</w:t>
      </w:r>
    </w:p>
    <w:p w:rsidR="00AD0048" w:rsidRPr="00A14333" w:rsidRDefault="00AD0048" w:rsidP="00296C81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14333">
        <w:rPr>
          <w:rFonts w:ascii="Times New Roman" w:hAnsi="Times New Roman"/>
          <w:b/>
          <w:sz w:val="36"/>
          <w:szCs w:val="36"/>
          <w:lang w:val="uk-UA"/>
        </w:rPr>
        <w:t>Піхута Олександра Миколайовича</w:t>
      </w:r>
    </w:p>
    <w:p w:rsidR="00AD0048" w:rsidRPr="00A14333" w:rsidRDefault="00AD0048" w:rsidP="00296C81">
      <w:pPr>
        <w:spacing w:after="0"/>
        <w:ind w:firstLine="708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ind w:firstLine="708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ind w:firstLine="708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ind w:firstLine="708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A14333" w:rsidRDefault="00AD0048" w:rsidP="00296C81">
      <w:pPr>
        <w:spacing w:after="0"/>
        <w:ind w:firstLine="708"/>
        <w:rPr>
          <w:rFonts w:ascii="Times New Roman" w:hAnsi="Times New Roman"/>
          <w:b/>
          <w:sz w:val="36"/>
          <w:szCs w:val="36"/>
          <w:lang w:val="uk-UA"/>
        </w:rPr>
      </w:pPr>
    </w:p>
    <w:p w:rsidR="00AD0048" w:rsidRPr="009423AC" w:rsidRDefault="00AD0048" w:rsidP="00296C8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За період з 01.01.2022 року по 01.04.2023 року мною, директором Хотинської художньої школи були здійснені наступні заходи щодо збереження об’єкта спільної власності територіальних громад сіл та міста району.</w:t>
      </w:r>
    </w:p>
    <w:p w:rsidR="00AD0048" w:rsidRDefault="00AD0048" w:rsidP="00296C81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Матеріально-технічна база</w:t>
      </w:r>
    </w:p>
    <w:p w:rsidR="00AD0048" w:rsidRPr="009423AC" w:rsidRDefault="00AD0048" w:rsidP="00DB4E7A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 xml:space="preserve">Приміщення: 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Школа знаходиться в приміщені ХБНТД. з вересня 2022 р. Площа 450 кв.м.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Діють п’ять  класів-філій у селах;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Клішківці - при будинку культури (2 класи);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Недобоївці - при будинку культури(2 класи);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Рукшин - при загальноосвітній школі(1 клас).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Майстерні: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- Спеціалізованих майстерень рисунку, живопису, композиції - З (Хотин), 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3 (філії):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Службові приміщення: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Кабінет директора - 1;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Кімната для зберігання реквізитного та методичного фонду – 1;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Туалет в приміщенні ХБНТД.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Обладнання: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Всі майстерні школи мають необхідне обладнання для одночасного заняття в середньому 8 учнів (згідно типового навчального плану художніх шкіл затвердженого наказом Міністерства культури і мистецтв України від 18.02.2004 року).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Методичний та натюрмортний фонд школи знаходиться у окремій спеціалізованій кімнаті.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Технічні засоби навчання забезпечують проведення бесід-лекцій з історії мистецтва.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Майстерня скульптури обладнана робочими місцями з усіма зручностями для роботи з глиною та іншими матеріалами.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Навчальні класи укомплектовані відповідно до Типового переліку навчального обладнання.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Мольберти, скульптурні підставки підтримуються в робочому стані, але за терміном придатності потребують оновлення. 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Книжковий фонд бібліотеки складає 200 примірників, в тому числі підручників, наочних посібників для занять з фаху. В школі є 1 комп</w:t>
      </w:r>
      <w:r w:rsidRPr="009423AC">
        <w:rPr>
          <w:rFonts w:ascii="Times New Roman" w:hAnsi="Times New Roman"/>
          <w:sz w:val="28"/>
          <w:szCs w:val="28"/>
        </w:rPr>
        <w:t>’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ютер, 1 принтер. Працює мережа Інтернет, </w:t>
      </w:r>
      <w:r w:rsidRPr="009423AC">
        <w:rPr>
          <w:rFonts w:ascii="Times New Roman" w:hAnsi="Times New Roman"/>
          <w:sz w:val="28"/>
          <w:szCs w:val="28"/>
          <w:lang w:val="en-US"/>
        </w:rPr>
        <w:t>WI</w:t>
      </w:r>
      <w:r w:rsidRPr="009423AC">
        <w:rPr>
          <w:rFonts w:ascii="Times New Roman" w:hAnsi="Times New Roman"/>
          <w:sz w:val="28"/>
          <w:szCs w:val="28"/>
        </w:rPr>
        <w:t>-</w:t>
      </w:r>
      <w:r w:rsidRPr="009423AC">
        <w:rPr>
          <w:rFonts w:ascii="Times New Roman" w:hAnsi="Times New Roman"/>
          <w:sz w:val="28"/>
          <w:szCs w:val="28"/>
          <w:lang w:val="en-US"/>
        </w:rPr>
        <w:t>FI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D0048" w:rsidRDefault="00AD0048" w:rsidP="00DB4E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DB4E7A" w:rsidRDefault="00AD0048" w:rsidP="00DB4E7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B4E7A">
        <w:rPr>
          <w:rFonts w:ascii="Times New Roman" w:hAnsi="Times New Roman"/>
          <w:b/>
          <w:sz w:val="28"/>
          <w:szCs w:val="28"/>
          <w:lang w:val="uk-UA"/>
        </w:rPr>
        <w:t>Плата за навчання становить 185 грн. на місяць.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З 1 вересня 2022 н.р. в школі навчаються 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>115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>учнів</w:t>
      </w:r>
      <w:r w:rsidRPr="009423AC">
        <w:rPr>
          <w:rFonts w:ascii="Times New Roman" w:hAnsi="Times New Roman"/>
          <w:sz w:val="28"/>
          <w:szCs w:val="28"/>
          <w:lang w:val="uk-UA"/>
        </w:rPr>
        <w:t>, включно – 55 учнів у філіях.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В школі навчаються учні, що проживають в інших ОТГ: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Недобоївська ОТГ – 15 учнів (балансоутримувач – Недобоївська ОТГ);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Рукшинська ОТГ – 16 учнів (балансоутримувач – Рукшинська ОТГ).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Клішковецька ОТГ – 24 учнів (балансоутримувач – Клішковецька ОТГ);</w:t>
      </w:r>
    </w:p>
    <w:p w:rsidR="00AD0048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Працюють 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>6 кваліфікованих викладачів.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З початку оголошення воєнного стану в Україні, в школі навчаються 7 учнів з числа внутрішньо-переміщених осіб безоплатно. </w:t>
      </w:r>
    </w:p>
    <w:p w:rsidR="00AD0048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Учні школи постійно приймають активну участь у 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Всеукраїнських, обласних та місцевих виставках-конкурсах де займають призові місця.</w:t>
      </w:r>
    </w:p>
    <w:p w:rsidR="00AD0048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Дирекція, колектив школи та батьківський комітет працюють над вирішенням нагальних проблем</w:t>
      </w:r>
      <w:r w:rsidRPr="009423AC">
        <w:rPr>
          <w:rFonts w:ascii="Times New Roman" w:hAnsi="Times New Roman"/>
          <w:sz w:val="28"/>
          <w:szCs w:val="28"/>
          <w:lang w:val="uk-UA"/>
        </w:rPr>
        <w:t>: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1) для дотримання санітарно-гігієнічних норм, збереження здоров</w:t>
      </w:r>
      <w:r w:rsidRPr="009423AC">
        <w:rPr>
          <w:rFonts w:ascii="Times New Roman" w:hAnsi="Times New Roman"/>
          <w:sz w:val="28"/>
          <w:szCs w:val="28"/>
        </w:rPr>
        <w:t>’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я дітей, виконання сучасних вимог організації навчального процесу необхідно 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>забезпечити кожен навчальний клас рукомийниками.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2) Приміщення школи потребує </w:t>
      </w:r>
      <w:r>
        <w:rPr>
          <w:rFonts w:ascii="Times New Roman" w:hAnsi="Times New Roman"/>
          <w:sz w:val="28"/>
          <w:szCs w:val="28"/>
          <w:lang w:val="uk-UA"/>
        </w:rPr>
        <w:t>переобладнання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>створити перегородки для додаткових приміщень.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b/>
          <w:sz w:val="28"/>
          <w:szCs w:val="28"/>
          <w:lang w:val="uk-UA"/>
        </w:rPr>
        <w:t>Мольберти та скульптурні підставки потребують</w:t>
      </w:r>
      <w:r w:rsidRPr="009423AC">
        <w:rPr>
          <w:rFonts w:ascii="Times New Roman" w:hAnsi="Times New Roman"/>
          <w:b/>
          <w:sz w:val="28"/>
          <w:szCs w:val="28"/>
          <w:lang w:val="uk-UA"/>
        </w:rPr>
        <w:t xml:space="preserve"> оновлення</w:t>
      </w:r>
      <w:r w:rsidRPr="009423AC">
        <w:rPr>
          <w:rFonts w:ascii="Times New Roman" w:hAnsi="Times New Roman"/>
          <w:sz w:val="28"/>
          <w:szCs w:val="28"/>
          <w:lang w:val="uk-UA"/>
        </w:rPr>
        <w:t>, так як термін придатнос</w:t>
      </w:r>
      <w:r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Pr="009423AC">
        <w:rPr>
          <w:rFonts w:ascii="Times New Roman" w:hAnsi="Times New Roman"/>
          <w:sz w:val="28"/>
          <w:szCs w:val="28"/>
          <w:lang w:val="uk-UA"/>
        </w:rPr>
        <w:t>давно вичерпано.</w:t>
      </w:r>
    </w:p>
    <w:p w:rsidR="00AD0048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423AC">
        <w:rPr>
          <w:rFonts w:ascii="Times New Roman" w:hAnsi="Times New Roman"/>
          <w:sz w:val="28"/>
          <w:szCs w:val="28"/>
          <w:lang w:val="uk-UA"/>
        </w:rPr>
        <w:t>) В школі</w:t>
      </w:r>
      <w:r>
        <w:rPr>
          <w:rFonts w:ascii="Times New Roman" w:hAnsi="Times New Roman"/>
          <w:sz w:val="28"/>
          <w:szCs w:val="28"/>
          <w:lang w:val="uk-UA"/>
        </w:rPr>
        <w:t xml:space="preserve"> не вистачає класів для 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 занять, </w:t>
      </w:r>
      <w:r>
        <w:rPr>
          <w:rFonts w:ascii="Times New Roman" w:hAnsi="Times New Roman"/>
          <w:sz w:val="28"/>
          <w:szCs w:val="28"/>
          <w:lang w:val="uk-UA"/>
        </w:rPr>
        <w:t>з скульптури та історії мистецтв</w:t>
      </w:r>
      <w:r w:rsidRPr="009423AC">
        <w:rPr>
          <w:rFonts w:ascii="Times New Roman" w:hAnsi="Times New Roman"/>
          <w:sz w:val="28"/>
          <w:szCs w:val="28"/>
          <w:lang w:val="uk-UA"/>
        </w:rPr>
        <w:t>.</w:t>
      </w:r>
    </w:p>
    <w:p w:rsidR="00AD0048" w:rsidRPr="009423AC" w:rsidRDefault="00AD0048" w:rsidP="00296C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Потрібно засклити балкон для збереження тепла у приміщенні школи.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Придбання: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Гіпсові моделі – 4</w:t>
      </w:r>
      <w:r w:rsidRPr="009423AC">
        <w:rPr>
          <w:rFonts w:ascii="Times New Roman" w:hAnsi="Times New Roman"/>
          <w:sz w:val="28"/>
          <w:szCs w:val="28"/>
          <w:lang w:val="uk-UA"/>
        </w:rPr>
        <w:t xml:space="preserve"> шт.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Навчально-наочні таблиці з рисунку – 6шт;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Картон для оформлення – на 110 учнівських робіт;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Навчальної літератури – 6 примірників;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Наочно - ілюстративних плакатів по образотворчому та декоративно-прикладному мистецтву - 2 комплекти;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Муляжі овочів та фруктів для натюрмортного фонду – 16 шт.;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Предмети ужитку для натюрмортного фонду – 17 шт.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Придбано літературу з рисунка, живопису, композиції та історії мистецтв – 4 примірників.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b/>
          <w:sz w:val="28"/>
          <w:szCs w:val="28"/>
          <w:lang w:val="uk-UA"/>
        </w:rPr>
      </w:pPr>
      <w:r w:rsidRPr="009423AC">
        <w:rPr>
          <w:rFonts w:ascii="Times New Roman" w:hAnsi="Times New Roman"/>
          <w:b/>
          <w:sz w:val="28"/>
          <w:szCs w:val="28"/>
          <w:lang w:val="uk-UA"/>
        </w:rPr>
        <w:t>Плануємо: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Придбати муфельну піч для випалу глини.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Придбати меблі.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Придбати тюль та штори для вікон.</w:t>
      </w:r>
    </w:p>
    <w:p w:rsidR="00AD0048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>- Придбати комп’ютери для навчання комп‘ютерної графіки та дизайну та показу учбового матеріалу.</w:t>
      </w:r>
    </w:p>
    <w:p w:rsidR="00AD0048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придбати дерев’яні рамки для дитячих малюнків (200 шт.)</w:t>
      </w:r>
    </w:p>
    <w:p w:rsidR="00AD0048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придбати гончарний круг.</w:t>
      </w:r>
    </w:p>
    <w:p w:rsidR="00AD0048" w:rsidRPr="009423AC" w:rsidRDefault="00AD0048" w:rsidP="00296C81">
      <w:pPr>
        <w:spacing w:after="0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Придбати учнівський токарний станок.</w:t>
      </w:r>
    </w:p>
    <w:p w:rsidR="00AD0048" w:rsidRPr="009423AC" w:rsidRDefault="00AD0048" w:rsidP="00296C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D0048" w:rsidRPr="009423AC" w:rsidRDefault="00AD0048" w:rsidP="00296C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0048" w:rsidRPr="009423AC" w:rsidRDefault="00AD0048" w:rsidP="00296C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423AC">
        <w:rPr>
          <w:rFonts w:ascii="Times New Roman" w:hAnsi="Times New Roman"/>
          <w:sz w:val="28"/>
          <w:szCs w:val="28"/>
          <w:lang w:val="uk-UA"/>
        </w:rPr>
        <w:t xml:space="preserve"> Директор Хотинської художньої школи                                              Піхут О.М.</w:t>
      </w:r>
    </w:p>
    <w:p w:rsidR="00AD0048" w:rsidRPr="009423AC" w:rsidRDefault="00AD0048" w:rsidP="00296C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AD0048" w:rsidRPr="009423AC" w:rsidSect="00296C81">
      <w:pgSz w:w="11906" w:h="16838"/>
      <w:pgMar w:top="719" w:right="424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48" w:rsidRDefault="00AD0048" w:rsidP="00296C81">
      <w:pPr>
        <w:spacing w:after="0" w:line="240" w:lineRule="auto"/>
      </w:pPr>
      <w:r>
        <w:separator/>
      </w:r>
    </w:p>
  </w:endnote>
  <w:endnote w:type="continuationSeparator" w:id="0">
    <w:p w:rsidR="00AD0048" w:rsidRDefault="00AD0048" w:rsidP="0029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48" w:rsidRDefault="00AD0048" w:rsidP="00296C81">
      <w:pPr>
        <w:spacing w:after="0" w:line="240" w:lineRule="auto"/>
      </w:pPr>
      <w:r>
        <w:separator/>
      </w:r>
    </w:p>
  </w:footnote>
  <w:footnote w:type="continuationSeparator" w:id="0">
    <w:p w:rsidR="00AD0048" w:rsidRDefault="00AD0048" w:rsidP="0029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3F3"/>
    <w:rsid w:val="000853F3"/>
    <w:rsid w:val="001D4545"/>
    <w:rsid w:val="00211040"/>
    <w:rsid w:val="00296C81"/>
    <w:rsid w:val="00381620"/>
    <w:rsid w:val="005174B8"/>
    <w:rsid w:val="006F7F56"/>
    <w:rsid w:val="00712EB9"/>
    <w:rsid w:val="00773DE1"/>
    <w:rsid w:val="007763AC"/>
    <w:rsid w:val="009423AC"/>
    <w:rsid w:val="00A14333"/>
    <w:rsid w:val="00AD0048"/>
    <w:rsid w:val="00B3270A"/>
    <w:rsid w:val="00D079F4"/>
    <w:rsid w:val="00D12519"/>
    <w:rsid w:val="00DB4E7A"/>
    <w:rsid w:val="00DD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3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9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6C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29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6C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2631</Words>
  <Characters>1501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Хотинська районна рада</dc:title>
  <dc:subject/>
  <dc:creator>user</dc:creator>
  <cp:keywords/>
  <dc:description/>
  <cp:lastModifiedBy>Oksana</cp:lastModifiedBy>
  <cp:revision>2</cp:revision>
  <cp:lastPrinted>2019-05-30T12:35:00Z</cp:lastPrinted>
  <dcterms:created xsi:type="dcterms:W3CDTF">2023-04-17T05:39:00Z</dcterms:created>
  <dcterms:modified xsi:type="dcterms:W3CDTF">2023-04-17T05:39:00Z</dcterms:modified>
</cp:coreProperties>
</file>