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1AFD" w14:textId="2AB71600" w:rsidR="00ED7F05" w:rsidRDefault="00512B80" w:rsidP="00ED7F05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  <w:r w:rsidRPr="00D17AE6">
        <w:rPr>
          <w:rFonts w:ascii="Times New Roman" w:eastAsia="Times New Roman" w:hAnsi="Times New Roman"/>
          <w:b/>
          <w:bCs/>
          <w:i/>
          <w:sz w:val="28"/>
          <w:szCs w:val="20"/>
          <w:lang w:eastAsia="uk-UA"/>
        </w:rPr>
        <w:t>Хотинська міська рада</w:t>
      </w:r>
    </w:p>
    <w:p w14:paraId="75CC3F69" w14:textId="77777777" w:rsidR="00ED7F05" w:rsidRDefault="00ED7F05" w:rsidP="00ED7F0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37A9A7BD" w14:textId="77777777" w:rsidR="00ED7F05" w:rsidRPr="005160A1" w:rsidRDefault="00ED7F05" w:rsidP="00ED7F05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0294DC99" w14:textId="77777777" w:rsidR="00ED7F05" w:rsidRPr="002B4A84" w:rsidRDefault="00ED7F05" w:rsidP="00ED7F05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  <w:r w:rsidRPr="002B4A84">
        <w:rPr>
          <w:rStyle w:val="a4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3DF9261" w14:textId="6B9EA079" w:rsidR="00ED7F05" w:rsidRPr="00F358F7" w:rsidRDefault="00ED7F05" w:rsidP="00ED7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4"/>
          <w:rFonts w:ascii="Times New Roman" w:hAnsi="Times New Roman"/>
          <w:b/>
          <w:bCs/>
          <w:i w:val="0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310A1">
        <w:rPr>
          <w:rStyle w:val="a4"/>
          <w:rFonts w:ascii="Times New Roman" w:hAnsi="Times New Roman"/>
          <w:b/>
          <w:bCs/>
          <w:i w:val="0"/>
          <w:sz w:val="18"/>
          <w:szCs w:val="20"/>
        </w:rPr>
        <w:t xml:space="preserve"> </w:t>
      </w:r>
      <w:r w:rsidRPr="00E310A1">
        <w:rPr>
          <w:rStyle w:val="a4"/>
          <w:rFonts w:ascii="Times New Roman" w:hAnsi="Times New Roman"/>
          <w:bCs/>
          <w:szCs w:val="20"/>
        </w:rPr>
        <w:t xml:space="preserve">Хотинська міська рада; вул. </w:t>
      </w:r>
      <w:r w:rsidR="008C4A8D" w:rsidRPr="00E310A1">
        <w:rPr>
          <w:rStyle w:val="a4"/>
          <w:rFonts w:ascii="Times New Roman" w:hAnsi="Times New Roman"/>
          <w:bCs/>
          <w:szCs w:val="20"/>
        </w:rPr>
        <w:t>О. Кобилянської</w:t>
      </w:r>
      <w:r w:rsidRPr="00E310A1">
        <w:rPr>
          <w:rStyle w:val="a4"/>
          <w:rFonts w:ascii="Times New Roman" w:hAnsi="Times New Roman"/>
          <w:bCs/>
          <w:szCs w:val="20"/>
        </w:rPr>
        <w:t>, 2</w:t>
      </w:r>
      <w:r w:rsidR="008C4A8D" w:rsidRPr="00E310A1">
        <w:rPr>
          <w:rStyle w:val="a4"/>
          <w:rFonts w:ascii="Times New Roman" w:hAnsi="Times New Roman"/>
          <w:bCs/>
          <w:szCs w:val="20"/>
        </w:rPr>
        <w:t xml:space="preserve"> а</w:t>
      </w:r>
      <w:r w:rsidRPr="00E310A1">
        <w:rPr>
          <w:rStyle w:val="a4"/>
          <w:rFonts w:ascii="Times New Roman" w:hAnsi="Times New Roman"/>
          <w:bCs/>
          <w:szCs w:val="20"/>
        </w:rPr>
        <w:t>, м.</w:t>
      </w:r>
      <w:r w:rsidR="00B34B41">
        <w:rPr>
          <w:rStyle w:val="a4"/>
          <w:rFonts w:ascii="Times New Roman" w:hAnsi="Times New Roman"/>
          <w:bCs/>
          <w:szCs w:val="20"/>
        </w:rPr>
        <w:t xml:space="preserve"> </w:t>
      </w:r>
      <w:r w:rsidRPr="00E310A1">
        <w:rPr>
          <w:rStyle w:val="a4"/>
          <w:rFonts w:ascii="Times New Roman" w:hAnsi="Times New Roman"/>
          <w:bCs/>
          <w:szCs w:val="20"/>
        </w:rPr>
        <w:t>Хотин, 60000; код за ЄДРПОУ – 04062205; категорія замовника – орган місцевого самоврядування</w:t>
      </w:r>
      <w:r w:rsidRPr="00E310A1">
        <w:rPr>
          <w:rStyle w:val="a4"/>
          <w:rFonts w:ascii="Times New Roman" w:hAnsi="Times New Roman"/>
          <w:b/>
          <w:bCs/>
          <w:i w:val="0"/>
          <w:sz w:val="18"/>
          <w:szCs w:val="20"/>
        </w:rPr>
        <w:t>.</w:t>
      </w:r>
    </w:p>
    <w:p w14:paraId="2C10B287" w14:textId="77777777" w:rsidR="00FE1D85" w:rsidRDefault="00ED7F05" w:rsidP="00ED7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FE1D85" w:rsidRPr="00FE1D85">
        <w:rPr>
          <w:rFonts w:ascii="Times New Roman" w:hAnsi="Times New Roman"/>
          <w:sz w:val="20"/>
          <w:szCs w:val="20"/>
        </w:rPr>
        <w:t>Електрична енергія; 09310000-5 Електрична енергія за ДК 021:2015 Єдиного закупівельного словника</w:t>
      </w:r>
    </w:p>
    <w:p w14:paraId="2A36D5E5" w14:textId="1A36634C" w:rsidR="00ED7F05" w:rsidRPr="00F358F7" w:rsidRDefault="00ED7F05" w:rsidP="00ED7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FE1D85" w:rsidRPr="00FE1D85">
        <w:rPr>
          <w:rFonts w:ascii="Times New Roman" w:hAnsi="Times New Roman"/>
          <w:sz w:val="20"/>
          <w:szCs w:val="20"/>
        </w:rPr>
        <w:t>UA-2023-11-02-005368-a</w:t>
      </w:r>
    </w:p>
    <w:p w14:paraId="14B86B97" w14:textId="62D6EBAA" w:rsidR="00ED7F05" w:rsidRDefault="00ED7F05" w:rsidP="00ED7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FE1D85" w:rsidRPr="00FE1D85">
        <w:rPr>
          <w:rFonts w:ascii="Times New Roman" w:hAnsi="Times New Roman"/>
          <w:sz w:val="20"/>
          <w:szCs w:val="20"/>
        </w:rPr>
        <w:t>1 846 000</w:t>
      </w:r>
      <w:r w:rsidR="000C608E">
        <w:rPr>
          <w:rFonts w:ascii="Times New Roman" w:hAnsi="Times New Roman"/>
          <w:sz w:val="20"/>
          <w:szCs w:val="20"/>
        </w:rPr>
        <w:t>,00</w:t>
      </w:r>
      <w:r w:rsidRPr="009A25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грн.</w:t>
      </w:r>
      <w:r w:rsidRPr="009A25FF">
        <w:rPr>
          <w:rFonts w:ascii="Times New Roman" w:hAnsi="Times New Roman"/>
          <w:sz w:val="20"/>
          <w:szCs w:val="20"/>
        </w:rPr>
        <w:t xml:space="preserve"> з ПДВ</w:t>
      </w:r>
      <w:r w:rsidRPr="00F358F7">
        <w:rPr>
          <w:rFonts w:ascii="Times New Roman" w:hAnsi="Times New Roman"/>
          <w:sz w:val="20"/>
          <w:szCs w:val="20"/>
        </w:rPr>
        <w:t>. 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аналізом споживання (річного та місячного) електричної енергії за календарний рік</w:t>
      </w:r>
      <w:r>
        <w:rPr>
          <w:rFonts w:ascii="Times New Roman" w:hAnsi="Times New Roman"/>
          <w:sz w:val="20"/>
          <w:szCs w:val="20"/>
        </w:rPr>
        <w:t xml:space="preserve"> 202</w:t>
      </w:r>
      <w:r w:rsidR="00A13B2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р.</w:t>
      </w:r>
      <w:r w:rsidRPr="00F358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Замовником здійснено р</w:t>
      </w:r>
      <w:r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>
        <w:rPr>
          <w:rFonts w:ascii="Times New Roman" w:hAnsi="Times New Roman"/>
          <w:sz w:val="20"/>
          <w:szCs w:val="20"/>
        </w:rPr>
        <w:t>, яка затверджена н</w:t>
      </w:r>
      <w:r w:rsidRPr="000911C7">
        <w:rPr>
          <w:rFonts w:ascii="Times New Roman" w:hAnsi="Times New Roman"/>
          <w:sz w:val="20"/>
          <w:szCs w:val="20"/>
        </w:rPr>
        <w:t>аказ</w:t>
      </w:r>
      <w:r>
        <w:rPr>
          <w:rFonts w:ascii="Times New Roman" w:hAnsi="Times New Roman"/>
          <w:sz w:val="20"/>
          <w:szCs w:val="20"/>
        </w:rPr>
        <w:t>ом</w:t>
      </w:r>
      <w:r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Pr="000911C7">
        <w:rPr>
          <w:rFonts w:ascii="Times New Roman" w:hAnsi="Times New Roman"/>
          <w:sz w:val="20"/>
          <w:szCs w:val="20"/>
        </w:rPr>
        <w:t>№ 275</w:t>
      </w:r>
      <w:r>
        <w:rPr>
          <w:rFonts w:ascii="Times New Roman" w:hAnsi="Times New Roman"/>
          <w:sz w:val="20"/>
          <w:szCs w:val="20"/>
        </w:rPr>
        <w:t>.</w:t>
      </w:r>
    </w:p>
    <w:p w14:paraId="02043895" w14:textId="44AA8708" w:rsidR="00ED7F05" w:rsidRDefault="00ED7F05" w:rsidP="00ED7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>
        <w:rPr>
          <w:rFonts w:ascii="Times New Roman" w:hAnsi="Times New Roman"/>
          <w:sz w:val="20"/>
          <w:szCs w:val="20"/>
        </w:rPr>
        <w:t xml:space="preserve"> з</w:t>
      </w:r>
      <w:r w:rsidRPr="00F358F7">
        <w:rPr>
          <w:rFonts w:ascii="Times New Roman" w:hAnsi="Times New Roman"/>
          <w:sz w:val="20"/>
          <w:szCs w:val="20"/>
        </w:rPr>
        <w:t xml:space="preserve"> аналіз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цін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</w:t>
      </w:r>
      <w:r>
        <w:rPr>
          <w:rFonts w:ascii="Times New Roman" w:hAnsi="Times New Roman"/>
          <w:sz w:val="20"/>
          <w:szCs w:val="20"/>
        </w:rPr>
        <w:t>о</w:t>
      </w:r>
      <w:r w:rsidRPr="00F358F7">
        <w:rPr>
          <w:rFonts w:ascii="Times New Roman" w:hAnsi="Times New Roman"/>
          <w:sz w:val="20"/>
          <w:szCs w:val="20"/>
        </w:rPr>
        <w:t>постачальників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закупівлі. До ціни електричної енергії включена вартість електричної енергії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з передачі електричної енергії, націнка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1B28FF7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14:paraId="5A49A975" w14:textId="77777777" w:rsidR="00ED7F05" w:rsidRPr="00F358F7" w:rsidRDefault="00ED7F05" w:rsidP="00ED7F05">
      <w:pPr>
        <w:spacing w:after="120" w:line="240" w:lineRule="auto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 w:rsidRPr="00F358F7">
        <w:rPr>
          <w:rStyle w:val="rvts0"/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F358F7">
        <w:rPr>
          <w:rStyle w:val="rvts0"/>
          <w:rFonts w:ascii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споживачу.</w:t>
      </w:r>
    </w:p>
    <w:p w14:paraId="56F6C638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Інформація про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4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5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6" w:history="1">
        <w:r w:rsidRPr="00F358F7">
          <w:rPr>
            <w:rStyle w:val="a3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14:paraId="541F2E94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 xml:space="preserve">амовника </w:t>
      </w:r>
      <w:r w:rsidRPr="009A25FF">
        <w:rPr>
          <w:rFonts w:ascii="Times New Roman" w:hAnsi="Times New Roman"/>
          <w:sz w:val="20"/>
          <w:szCs w:val="20"/>
        </w:rPr>
        <w:t xml:space="preserve">згідно Додатку 1 Повідомлення про намір укласти договір про закупівлю, </w:t>
      </w:r>
      <w:r w:rsidRPr="00F358F7">
        <w:rPr>
          <w:rFonts w:ascii="Times New Roman" w:hAnsi="Times New Roman"/>
          <w:sz w:val="20"/>
          <w:szCs w:val="20"/>
        </w:rPr>
        <w:t xml:space="preserve">який знаходиться за </w:t>
      </w:r>
      <w:proofErr w:type="spellStart"/>
      <w:r w:rsidRPr="00F358F7">
        <w:rPr>
          <w:rFonts w:ascii="Times New Roman" w:hAnsi="Times New Roman"/>
          <w:sz w:val="20"/>
          <w:szCs w:val="20"/>
        </w:rPr>
        <w:t>адресою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9A25FF">
        <w:rPr>
          <w:rFonts w:ascii="Times New Roman" w:hAnsi="Times New Roman"/>
          <w:sz w:val="20"/>
          <w:szCs w:val="20"/>
        </w:rPr>
        <w:t>згідно Додатку 1 Повідомлення про намір укласти договір про закупівлю</w:t>
      </w:r>
      <w:r w:rsidRPr="00F358F7">
        <w:rPr>
          <w:rFonts w:ascii="Times New Roman" w:hAnsi="Times New Roman"/>
          <w:sz w:val="20"/>
          <w:szCs w:val="20"/>
        </w:rPr>
        <w:t xml:space="preserve"> та підключен</w:t>
      </w:r>
      <w:r>
        <w:rPr>
          <w:rFonts w:ascii="Times New Roman" w:hAnsi="Times New Roman"/>
          <w:sz w:val="20"/>
          <w:szCs w:val="20"/>
        </w:rPr>
        <w:t>ий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4B4AD49B" w14:textId="77777777" w:rsidR="00ED7F05" w:rsidRPr="00F358F7" w:rsidRDefault="00ED7F05" w:rsidP="00ED7F05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0CB2D48" w14:textId="7E98E213" w:rsidR="00ED7F05" w:rsidRPr="00F358F7" w:rsidRDefault="00ED7F05" w:rsidP="00ED7F0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310A1">
        <w:rPr>
          <w:rFonts w:ascii="Times New Roman" w:hAnsi="Times New Roman"/>
          <w:sz w:val="20"/>
          <w:szCs w:val="20"/>
        </w:rPr>
        <w:t>до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31.12.</w:t>
      </w:r>
      <w:r w:rsidR="00AF4A7F">
        <w:rPr>
          <w:rFonts w:ascii="Times New Roman" w:hAnsi="Times New Roman"/>
          <w:sz w:val="20"/>
          <w:szCs w:val="20"/>
        </w:rPr>
        <w:t>202</w:t>
      </w:r>
      <w:r w:rsidR="00FE1D85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  <w:r w:rsidR="00C84B04">
        <w:rPr>
          <w:rFonts w:ascii="Times New Roman" w:hAnsi="Times New Roman"/>
          <w:sz w:val="20"/>
          <w:szCs w:val="20"/>
        </w:rPr>
        <w:t>включно</w:t>
      </w:r>
    </w:p>
    <w:p w14:paraId="320935E1" w14:textId="58967CCE" w:rsidR="00ED7F05" w:rsidRPr="00F358F7" w:rsidRDefault="00ED7F05" w:rsidP="00FE1D8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lastRenderedPageBreak/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>амовника, та враховуючи обсяги споживання переднього календарного року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становить </w:t>
      </w:r>
      <w:r w:rsidR="00FE1D85">
        <w:rPr>
          <w:rFonts w:ascii="Times New Roman" w:hAnsi="Times New Roman"/>
          <w:sz w:val="20"/>
          <w:szCs w:val="20"/>
        </w:rPr>
        <w:t xml:space="preserve">284 </w:t>
      </w:r>
      <w:r w:rsidR="00E310A1" w:rsidRPr="00E310A1">
        <w:rPr>
          <w:rFonts w:ascii="Times New Roman" w:hAnsi="Times New Roman"/>
          <w:sz w:val="20"/>
          <w:szCs w:val="20"/>
        </w:rPr>
        <w:t xml:space="preserve">000 </w:t>
      </w:r>
      <w:r w:rsidRPr="00F358F7">
        <w:rPr>
          <w:rFonts w:ascii="Times New Roman" w:hAnsi="Times New Roman"/>
          <w:sz w:val="20"/>
          <w:szCs w:val="20"/>
        </w:rPr>
        <w:t>кВт.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год </w:t>
      </w:r>
      <w:r w:rsidR="00AF4A7F">
        <w:rPr>
          <w:rFonts w:ascii="Times New Roman" w:hAnsi="Times New Roman"/>
          <w:sz w:val="20"/>
          <w:szCs w:val="20"/>
        </w:rPr>
        <w:t xml:space="preserve"> на </w:t>
      </w:r>
      <w:r w:rsidRPr="00F358F7">
        <w:rPr>
          <w:rFonts w:ascii="Times New Roman" w:hAnsi="Times New Roman"/>
          <w:sz w:val="20"/>
          <w:szCs w:val="20"/>
        </w:rPr>
        <w:t>202</w:t>
      </w:r>
      <w:r w:rsidR="005952B4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р.</w:t>
      </w:r>
      <w:bookmarkStart w:id="0" w:name="_GoBack"/>
      <w:bookmarkEnd w:id="0"/>
    </w:p>
    <w:p w14:paraId="2664BD86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1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14:paraId="01C78DC8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14:paraId="5F96EBCD" w14:textId="77777777" w:rsidR="00ED7F05" w:rsidRPr="00F358F7" w:rsidRDefault="00ED7F05" w:rsidP="00ED7F05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лектропостачальником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14:paraId="3BE0EF84" w14:textId="77777777" w:rsidR="00ED7F05" w:rsidRPr="00171A09" w:rsidRDefault="00ED7F05" w:rsidP="00ED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DCAE8" w14:textId="77777777" w:rsidR="00316EC5" w:rsidRPr="00ED7F05" w:rsidRDefault="00316EC5" w:rsidP="00ED7F05"/>
    <w:sectPr w:rsidR="00316EC5" w:rsidRPr="00ED7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92"/>
    <w:rsid w:val="000C608E"/>
    <w:rsid w:val="00146124"/>
    <w:rsid w:val="0015054A"/>
    <w:rsid w:val="00171A09"/>
    <w:rsid w:val="00237C38"/>
    <w:rsid w:val="003130BE"/>
    <w:rsid w:val="00316EC5"/>
    <w:rsid w:val="003D3C98"/>
    <w:rsid w:val="004402C7"/>
    <w:rsid w:val="00455C04"/>
    <w:rsid w:val="00512B80"/>
    <w:rsid w:val="005952B4"/>
    <w:rsid w:val="006A7863"/>
    <w:rsid w:val="008C4A8D"/>
    <w:rsid w:val="008D7092"/>
    <w:rsid w:val="008E7A24"/>
    <w:rsid w:val="00987A4E"/>
    <w:rsid w:val="009A25FF"/>
    <w:rsid w:val="009F2468"/>
    <w:rsid w:val="00A13B29"/>
    <w:rsid w:val="00AF4A7F"/>
    <w:rsid w:val="00B34B41"/>
    <w:rsid w:val="00C84B04"/>
    <w:rsid w:val="00E310A1"/>
    <w:rsid w:val="00ED7F05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DECC"/>
  <w15:chartTrackingRefBased/>
  <w15:docId w15:val="{A8DB39AB-FE01-41D7-A268-F365848A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?id=16075" TargetMode="External"/><Relationship Id="rId5" Type="http://schemas.openxmlformats.org/officeDocument/2006/relationships/hyperlink" Target="https://www.nerc.gov.ua/?id=15953" TargetMode="External"/><Relationship Id="rId4" Type="http://schemas.openxmlformats.org/officeDocument/2006/relationships/hyperlink" Target="https://www.nerc.gov.ua/?id=1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zakupivli2</cp:lastModifiedBy>
  <cp:revision>2</cp:revision>
  <dcterms:created xsi:type="dcterms:W3CDTF">2024-01-11T13:58:00Z</dcterms:created>
  <dcterms:modified xsi:type="dcterms:W3CDTF">2024-01-11T13:58:00Z</dcterms:modified>
</cp:coreProperties>
</file>