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ED5C1" w14:textId="77777777" w:rsidR="002B72AC" w:rsidRPr="002644FF" w:rsidRDefault="00D17AE6" w:rsidP="002B72AC">
      <w:pPr>
        <w:spacing w:after="0" w:line="240" w:lineRule="auto"/>
        <w:jc w:val="center"/>
        <w:rPr>
          <w:rStyle w:val="rvts0"/>
          <w:rFonts w:ascii="Times New Roman" w:hAnsi="Times New Roman"/>
          <w:b/>
          <w:i/>
          <w:sz w:val="28"/>
          <w:szCs w:val="20"/>
        </w:rPr>
      </w:pPr>
      <w:r w:rsidRPr="002644FF">
        <w:rPr>
          <w:rFonts w:ascii="Times New Roman" w:eastAsia="Times New Roman" w:hAnsi="Times New Roman"/>
          <w:b/>
          <w:bCs/>
          <w:i/>
          <w:sz w:val="28"/>
          <w:szCs w:val="20"/>
          <w:lang w:eastAsia="uk-UA"/>
        </w:rPr>
        <w:t>Хотинська міська рада</w:t>
      </w:r>
    </w:p>
    <w:p w14:paraId="6AFB2A52" w14:textId="77777777" w:rsidR="002B72AC" w:rsidRPr="002644FF" w:rsidRDefault="00D17AE6" w:rsidP="00D17AE6">
      <w:pPr>
        <w:spacing w:before="120" w:after="0" w:line="240" w:lineRule="auto"/>
        <w:jc w:val="center"/>
        <w:rPr>
          <w:rFonts w:ascii="Times New Roman" w:hAnsi="Times New Roman"/>
          <w:b/>
          <w:bCs/>
          <w:sz w:val="24"/>
          <w:szCs w:val="20"/>
        </w:rPr>
      </w:pPr>
      <w:r w:rsidRPr="002644FF">
        <w:rPr>
          <w:rFonts w:ascii="Times New Roman" w:hAnsi="Times New Roman"/>
          <w:b/>
          <w:bCs/>
          <w:sz w:val="24"/>
          <w:szCs w:val="20"/>
        </w:rPr>
        <w:t>ОБҐРУНТУВАННЯ</w:t>
      </w:r>
    </w:p>
    <w:p w14:paraId="40938A7E" w14:textId="77777777" w:rsidR="002B72AC" w:rsidRPr="002644FF" w:rsidRDefault="002B72AC" w:rsidP="00D17AE6">
      <w:pPr>
        <w:spacing w:after="0" w:line="240" w:lineRule="auto"/>
        <w:jc w:val="center"/>
        <w:rPr>
          <w:rFonts w:ascii="Times New Roman" w:hAnsi="Times New Roman"/>
          <w:b/>
          <w:sz w:val="24"/>
          <w:szCs w:val="20"/>
          <w:u w:val="single"/>
        </w:rPr>
      </w:pPr>
      <w:r w:rsidRPr="002644FF">
        <w:rPr>
          <w:rFonts w:ascii="Times New Roman" w:hAnsi="Times New Roman"/>
          <w:bCs/>
          <w:sz w:val="24"/>
          <w:szCs w:val="20"/>
        </w:rPr>
        <w:t>технічних та якісних характеристик</w:t>
      </w:r>
      <w:r w:rsidR="00D17AE6" w:rsidRPr="002644FF">
        <w:rPr>
          <w:rFonts w:ascii="Times New Roman" w:hAnsi="Times New Roman"/>
          <w:bCs/>
          <w:sz w:val="24"/>
          <w:szCs w:val="20"/>
        </w:rPr>
        <w:t xml:space="preserve"> предмету</w:t>
      </w:r>
      <w:r w:rsidRPr="002644FF">
        <w:rPr>
          <w:rFonts w:ascii="Times New Roman" w:hAnsi="Times New Roman"/>
          <w:bCs/>
          <w:sz w:val="24"/>
          <w:szCs w:val="20"/>
        </w:rPr>
        <w:t xml:space="preserve"> закупівлі,</w:t>
      </w:r>
      <w:r w:rsidRPr="002644FF">
        <w:rPr>
          <w:rFonts w:ascii="Times New Roman" w:hAnsi="Times New Roman"/>
          <w:b/>
          <w:sz w:val="24"/>
          <w:szCs w:val="20"/>
        </w:rPr>
        <w:t xml:space="preserve"> </w:t>
      </w:r>
      <w:r w:rsidRPr="002644FF">
        <w:rPr>
          <w:rFonts w:ascii="Times New Roman" w:hAnsi="Times New Roman"/>
          <w:bCs/>
          <w:sz w:val="24"/>
          <w:szCs w:val="20"/>
        </w:rPr>
        <w:t>розміру бюджетного призначення, очікуваної вартості предмета закупівлі</w:t>
      </w:r>
    </w:p>
    <w:p w14:paraId="7734E39B" w14:textId="77777777" w:rsidR="002B72AC" w:rsidRPr="002644FF" w:rsidRDefault="002B72AC" w:rsidP="00D17AE6">
      <w:pPr>
        <w:spacing w:after="100" w:afterAutospacing="1" w:line="240" w:lineRule="auto"/>
        <w:jc w:val="center"/>
        <w:rPr>
          <w:rStyle w:val="a3"/>
          <w:rFonts w:ascii="Times New Roman" w:hAnsi="Times New Roman"/>
          <w:bCs/>
          <w:sz w:val="24"/>
          <w:szCs w:val="20"/>
        </w:rPr>
      </w:pPr>
      <w:r w:rsidRPr="002644FF">
        <w:rPr>
          <w:rStyle w:val="a3"/>
          <w:rFonts w:ascii="Times New Roman" w:hAnsi="Times New Roman"/>
          <w:bCs/>
          <w:sz w:val="24"/>
          <w:szCs w:val="20"/>
        </w:rPr>
        <w:t>(оприлюднюється на виконання постанови КМУ № 710 від 11.10.2016 «Про ефективне використання державних коштів» (зі змінами))</w:t>
      </w:r>
    </w:p>
    <w:p w14:paraId="430C975C" w14:textId="29FB7D0D" w:rsidR="002B72AC" w:rsidRPr="002644FF" w:rsidRDefault="002B72AC" w:rsidP="002644FF">
      <w:pPr>
        <w:spacing w:after="80" w:line="240" w:lineRule="auto"/>
        <w:jc w:val="both"/>
        <w:rPr>
          <w:rFonts w:ascii="Times New Roman" w:eastAsia="Times New Roman" w:hAnsi="Times New Roman"/>
          <w:b/>
          <w:i/>
          <w:color w:val="000000"/>
          <w:sz w:val="24"/>
          <w:szCs w:val="20"/>
          <w:lang w:eastAsia="uk-UA"/>
        </w:rPr>
      </w:pPr>
      <w:r w:rsidRPr="002644FF">
        <w:rPr>
          <w:rStyle w:val="a3"/>
          <w:rFonts w:ascii="Times New Roman" w:hAnsi="Times New Roman"/>
          <w:b/>
          <w:bCs/>
          <w:sz w:val="24"/>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D17AE6" w:rsidRPr="002644FF">
        <w:rPr>
          <w:rStyle w:val="a3"/>
          <w:rFonts w:ascii="Times New Roman" w:hAnsi="Times New Roman"/>
          <w:bCs/>
          <w:sz w:val="24"/>
          <w:szCs w:val="20"/>
        </w:rPr>
        <w:t xml:space="preserve">Хотинська міська рада; вул. </w:t>
      </w:r>
      <w:r w:rsidR="00B21193">
        <w:rPr>
          <w:rStyle w:val="a3"/>
          <w:rFonts w:ascii="Times New Roman" w:hAnsi="Times New Roman"/>
          <w:bCs/>
          <w:sz w:val="24"/>
          <w:szCs w:val="20"/>
        </w:rPr>
        <w:t>О. Кобилянської, 2 А</w:t>
      </w:r>
      <w:bookmarkStart w:id="0" w:name="_GoBack"/>
      <w:bookmarkEnd w:id="0"/>
      <w:r w:rsidR="00D17AE6" w:rsidRPr="002644FF">
        <w:rPr>
          <w:rStyle w:val="a3"/>
          <w:rFonts w:ascii="Times New Roman" w:hAnsi="Times New Roman"/>
          <w:bCs/>
          <w:sz w:val="24"/>
          <w:szCs w:val="20"/>
        </w:rPr>
        <w:t xml:space="preserve">, </w:t>
      </w:r>
      <w:proofErr w:type="spellStart"/>
      <w:r w:rsidR="00D17AE6" w:rsidRPr="002644FF">
        <w:rPr>
          <w:rStyle w:val="a3"/>
          <w:rFonts w:ascii="Times New Roman" w:hAnsi="Times New Roman"/>
          <w:bCs/>
          <w:sz w:val="24"/>
          <w:szCs w:val="20"/>
        </w:rPr>
        <w:t>м.Хотин</w:t>
      </w:r>
      <w:proofErr w:type="spellEnd"/>
      <w:r w:rsidR="00D17AE6" w:rsidRPr="002644FF">
        <w:rPr>
          <w:rStyle w:val="a3"/>
          <w:rFonts w:ascii="Times New Roman" w:hAnsi="Times New Roman"/>
          <w:bCs/>
          <w:sz w:val="24"/>
          <w:szCs w:val="20"/>
        </w:rPr>
        <w:t>, 60000; код за ЄДРПОУ – 04062205; категорія замовника – орган місцевого самоврядування.</w:t>
      </w:r>
    </w:p>
    <w:p w14:paraId="55178D8C" w14:textId="3F9566FE" w:rsidR="002B72AC" w:rsidRPr="002644FF" w:rsidRDefault="002B72AC" w:rsidP="002644FF">
      <w:pPr>
        <w:spacing w:after="80" w:line="240" w:lineRule="auto"/>
        <w:jc w:val="both"/>
        <w:rPr>
          <w:rFonts w:ascii="Times New Roman" w:hAnsi="Times New Roman"/>
          <w:b/>
          <w:bCs/>
          <w:sz w:val="24"/>
          <w:szCs w:val="20"/>
        </w:rPr>
      </w:pPr>
      <w:r w:rsidRPr="002644FF">
        <w:rPr>
          <w:rFonts w:ascii="Times New Roman" w:eastAsia="Times New Roman" w:hAnsi="Times New Roman"/>
          <w:b/>
          <w:bCs/>
          <w:iCs/>
          <w:color w:val="000000"/>
          <w:sz w:val="24"/>
          <w:szCs w:val="20"/>
        </w:rPr>
        <w:t xml:space="preserve">Назва предмета закупівлі </w:t>
      </w:r>
      <w:r w:rsidRPr="002644FF">
        <w:rPr>
          <w:rFonts w:ascii="Times New Roman" w:eastAsia="Times New Roman" w:hAnsi="Times New Roman"/>
          <w:b/>
          <w:color w:val="000000"/>
          <w:sz w:val="24"/>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644FF">
        <w:rPr>
          <w:rFonts w:ascii="Times New Roman" w:hAnsi="Times New Roman"/>
          <w:sz w:val="24"/>
          <w:szCs w:val="20"/>
        </w:rPr>
        <w:t xml:space="preserve"> </w:t>
      </w:r>
      <w:r w:rsidRPr="002644FF">
        <w:rPr>
          <w:rFonts w:ascii="Times New Roman" w:hAnsi="Times New Roman"/>
          <w:bCs/>
          <w:sz w:val="24"/>
          <w:szCs w:val="20"/>
        </w:rPr>
        <w:t>Код ДК 021:2015 —</w:t>
      </w:r>
      <w:r w:rsidR="00CB7B92" w:rsidRPr="002644FF">
        <w:rPr>
          <w:rFonts w:ascii="Times New Roman" w:hAnsi="Times New Roman"/>
          <w:bCs/>
          <w:sz w:val="24"/>
          <w:szCs w:val="20"/>
        </w:rPr>
        <w:t xml:space="preserve"> </w:t>
      </w:r>
      <w:r w:rsidR="00A12C29" w:rsidRPr="002644FF">
        <w:rPr>
          <w:rFonts w:ascii="Times New Roman" w:hAnsi="Times New Roman"/>
          <w:bCs/>
          <w:sz w:val="24"/>
          <w:szCs w:val="20"/>
        </w:rPr>
        <w:t xml:space="preserve">44110000-4 Конструкційні матеріали (Тротуарна плитка «Старе місто», </w:t>
      </w:r>
      <w:proofErr w:type="spellStart"/>
      <w:r w:rsidR="00A12C29" w:rsidRPr="002644FF">
        <w:rPr>
          <w:rFonts w:ascii="Times New Roman" w:hAnsi="Times New Roman"/>
          <w:bCs/>
          <w:sz w:val="24"/>
          <w:szCs w:val="20"/>
        </w:rPr>
        <w:t>поребрик</w:t>
      </w:r>
      <w:proofErr w:type="spellEnd"/>
      <w:r w:rsidR="00A12C29" w:rsidRPr="002644FF">
        <w:rPr>
          <w:rFonts w:ascii="Times New Roman" w:hAnsi="Times New Roman"/>
          <w:bCs/>
          <w:sz w:val="24"/>
          <w:szCs w:val="20"/>
        </w:rPr>
        <w:t xml:space="preserve"> тротуарний).</w:t>
      </w:r>
    </w:p>
    <w:p w14:paraId="039E07A2" w14:textId="7090E1B4" w:rsidR="002B72AC" w:rsidRPr="002644FF" w:rsidRDefault="002B72AC" w:rsidP="002644FF">
      <w:pPr>
        <w:spacing w:after="80" w:line="240" w:lineRule="auto"/>
        <w:jc w:val="both"/>
        <w:rPr>
          <w:rFonts w:ascii="Times New Roman" w:hAnsi="Times New Roman"/>
          <w:sz w:val="24"/>
          <w:szCs w:val="20"/>
        </w:rPr>
      </w:pPr>
      <w:r w:rsidRPr="002644FF">
        <w:rPr>
          <w:rFonts w:ascii="Times New Roman" w:hAnsi="Times New Roman"/>
          <w:b/>
          <w:sz w:val="24"/>
          <w:szCs w:val="20"/>
        </w:rPr>
        <w:t>Вид та ідентифікатор процедури закупівлі</w:t>
      </w:r>
      <w:r w:rsidRPr="002644FF">
        <w:rPr>
          <w:rFonts w:ascii="Times New Roman" w:hAnsi="Times New Roman"/>
          <w:b/>
          <w:bCs/>
          <w:sz w:val="24"/>
          <w:szCs w:val="20"/>
        </w:rPr>
        <w:t>:</w:t>
      </w:r>
      <w:r w:rsidRPr="002644FF">
        <w:rPr>
          <w:rFonts w:ascii="Times New Roman" w:hAnsi="Times New Roman"/>
          <w:sz w:val="24"/>
          <w:szCs w:val="20"/>
        </w:rPr>
        <w:t xml:space="preserve"> </w:t>
      </w:r>
      <w:r w:rsidR="00A12C29" w:rsidRPr="002644FF">
        <w:rPr>
          <w:rFonts w:ascii="Times New Roman" w:hAnsi="Times New Roman"/>
          <w:sz w:val="24"/>
          <w:szCs w:val="20"/>
        </w:rPr>
        <w:t>UA-2022-01-28-011625-b</w:t>
      </w:r>
      <w:r w:rsidRPr="002644FF">
        <w:rPr>
          <w:rFonts w:ascii="Times New Roman" w:hAnsi="Times New Roman"/>
          <w:sz w:val="24"/>
          <w:szCs w:val="20"/>
        </w:rPr>
        <w:t>.</w:t>
      </w:r>
    </w:p>
    <w:p w14:paraId="6097882C" w14:textId="011A805A" w:rsidR="002B72AC" w:rsidRPr="002644FF" w:rsidRDefault="002B72AC" w:rsidP="002644FF">
      <w:pPr>
        <w:spacing w:after="80" w:line="240" w:lineRule="auto"/>
        <w:jc w:val="both"/>
        <w:rPr>
          <w:rFonts w:ascii="Times New Roman" w:eastAsia="Calibri" w:hAnsi="Times New Roman" w:cs="Times New Roman"/>
          <w:sz w:val="24"/>
          <w:szCs w:val="20"/>
        </w:rPr>
      </w:pPr>
      <w:r w:rsidRPr="002644FF">
        <w:rPr>
          <w:rFonts w:ascii="Times New Roman" w:hAnsi="Times New Roman"/>
          <w:b/>
          <w:sz w:val="24"/>
          <w:szCs w:val="20"/>
        </w:rPr>
        <w:t>Очікувана вартість та обґрунтування очікуваної вартості предмета закупівлі</w:t>
      </w:r>
      <w:r w:rsidRPr="002644FF">
        <w:rPr>
          <w:rFonts w:ascii="Times New Roman" w:hAnsi="Times New Roman"/>
          <w:b/>
          <w:bCs/>
          <w:sz w:val="24"/>
          <w:szCs w:val="20"/>
        </w:rPr>
        <w:t>:</w:t>
      </w:r>
      <w:r w:rsidRPr="002644FF">
        <w:rPr>
          <w:rFonts w:ascii="Times New Roman" w:hAnsi="Times New Roman"/>
          <w:sz w:val="24"/>
          <w:szCs w:val="20"/>
        </w:rPr>
        <w:t xml:space="preserve"> </w:t>
      </w:r>
      <w:r w:rsidR="00A12C29" w:rsidRPr="002644FF">
        <w:rPr>
          <w:rFonts w:ascii="Times New Roman" w:hAnsi="Times New Roman"/>
          <w:sz w:val="24"/>
          <w:szCs w:val="20"/>
        </w:rPr>
        <w:t>268 000</w:t>
      </w:r>
      <w:r w:rsidR="000F470E" w:rsidRPr="002644FF">
        <w:rPr>
          <w:rFonts w:ascii="Times New Roman" w:hAnsi="Times New Roman"/>
          <w:sz w:val="24"/>
          <w:szCs w:val="20"/>
        </w:rPr>
        <w:t>,00 грн. з ПДВ</w:t>
      </w:r>
      <w:r w:rsidRPr="002644FF">
        <w:rPr>
          <w:rFonts w:ascii="Times New Roman" w:hAnsi="Times New Roman"/>
          <w:sz w:val="24"/>
          <w:szCs w:val="20"/>
        </w:rPr>
        <w:t xml:space="preserve">. </w:t>
      </w:r>
      <w:r w:rsidRPr="002644FF">
        <w:rPr>
          <w:rFonts w:ascii="Times New Roman" w:eastAsia="Calibri" w:hAnsi="Times New Roman" w:cs="Times New Roman"/>
          <w:sz w:val="24"/>
          <w:szCs w:val="20"/>
        </w:rPr>
        <w:t>Визначення очікуваної вартості предмета закупівлі обумовлено статистичним аналізом</w:t>
      </w:r>
      <w:r w:rsidRPr="002644FF">
        <w:rPr>
          <w:sz w:val="28"/>
        </w:rPr>
        <w:t xml:space="preserve"> </w:t>
      </w:r>
      <w:r w:rsidRPr="002644FF">
        <w:rPr>
          <w:rFonts w:ascii="Times New Roman" w:eastAsia="Calibri" w:hAnsi="Times New Roman" w:cs="Times New Roman"/>
          <w:sz w:val="24"/>
          <w:szCs w:val="20"/>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304FF446" w14:textId="51FCB66F" w:rsidR="002B72AC" w:rsidRPr="002644FF" w:rsidRDefault="002B72AC" w:rsidP="002644FF">
      <w:pPr>
        <w:spacing w:after="80" w:line="240" w:lineRule="auto"/>
        <w:jc w:val="both"/>
        <w:rPr>
          <w:rFonts w:ascii="Times New Roman" w:eastAsia="Times New Roman" w:hAnsi="Times New Roman"/>
          <w:b/>
          <w:i/>
          <w:color w:val="000000"/>
          <w:sz w:val="24"/>
          <w:szCs w:val="20"/>
          <w:lang w:eastAsia="uk-UA"/>
        </w:rPr>
      </w:pPr>
      <w:r w:rsidRPr="002644FF">
        <w:rPr>
          <w:rFonts w:ascii="Times New Roman" w:eastAsia="Times New Roman" w:hAnsi="Times New Roman"/>
          <w:b/>
          <w:bCs/>
          <w:sz w:val="24"/>
          <w:szCs w:val="20"/>
          <w:lang w:eastAsia="uk-UA"/>
        </w:rPr>
        <w:t>Розмір бюджетного призначення:</w:t>
      </w:r>
      <w:r w:rsidRPr="002644FF">
        <w:rPr>
          <w:rFonts w:ascii="Times New Roman" w:eastAsia="Times New Roman" w:hAnsi="Times New Roman"/>
          <w:bCs/>
          <w:sz w:val="24"/>
          <w:szCs w:val="20"/>
          <w:lang w:eastAsia="uk-UA"/>
        </w:rPr>
        <w:t xml:space="preserve"> </w:t>
      </w:r>
      <w:r w:rsidR="00A12C29" w:rsidRPr="002644FF">
        <w:rPr>
          <w:rFonts w:ascii="Times New Roman" w:eastAsia="Times New Roman" w:hAnsi="Times New Roman"/>
          <w:bCs/>
          <w:sz w:val="24"/>
          <w:szCs w:val="20"/>
          <w:lang w:eastAsia="uk-UA"/>
        </w:rPr>
        <w:t>268</w:t>
      </w:r>
      <w:r w:rsidR="000F470E" w:rsidRPr="002644FF">
        <w:rPr>
          <w:rFonts w:ascii="Times New Roman" w:eastAsia="Times New Roman" w:hAnsi="Times New Roman"/>
          <w:bCs/>
          <w:sz w:val="24"/>
          <w:szCs w:val="20"/>
          <w:lang w:eastAsia="uk-UA"/>
        </w:rPr>
        <w:t> 000,00 грн.</w:t>
      </w:r>
      <w:r w:rsidRPr="002644FF">
        <w:rPr>
          <w:rFonts w:ascii="Times New Roman" w:eastAsia="Times New Roman" w:hAnsi="Times New Roman"/>
          <w:bCs/>
          <w:sz w:val="24"/>
          <w:szCs w:val="20"/>
          <w:lang w:eastAsia="uk-UA"/>
        </w:rPr>
        <w:t xml:space="preserve"> згідно з</w:t>
      </w:r>
      <w:r w:rsidR="000F470E" w:rsidRPr="002644FF">
        <w:rPr>
          <w:rFonts w:ascii="Times New Roman" w:eastAsia="Times New Roman" w:hAnsi="Times New Roman"/>
          <w:bCs/>
          <w:sz w:val="24"/>
          <w:szCs w:val="20"/>
          <w:lang w:eastAsia="uk-UA"/>
        </w:rPr>
        <w:t xml:space="preserve"> річним розписом на 2022 рік</w:t>
      </w:r>
      <w:r w:rsidRPr="002644FF">
        <w:rPr>
          <w:rFonts w:ascii="Times New Roman" w:eastAsia="Times New Roman" w:hAnsi="Times New Roman"/>
          <w:bCs/>
          <w:sz w:val="24"/>
          <w:szCs w:val="20"/>
          <w:lang w:eastAsia="uk-UA"/>
        </w:rPr>
        <w:t>.</w:t>
      </w:r>
    </w:p>
    <w:p w14:paraId="065AF7AD" w14:textId="531B0BE2" w:rsidR="002B72AC" w:rsidRPr="002644FF" w:rsidRDefault="002B72AC" w:rsidP="002644FF">
      <w:pPr>
        <w:spacing w:after="80" w:line="240" w:lineRule="auto"/>
        <w:jc w:val="both"/>
        <w:rPr>
          <w:rFonts w:ascii="Times New Roman" w:hAnsi="Times New Roman"/>
          <w:sz w:val="24"/>
          <w:szCs w:val="20"/>
        </w:rPr>
      </w:pPr>
      <w:r w:rsidRPr="002644FF">
        <w:rPr>
          <w:rFonts w:ascii="Times New Roman" w:hAnsi="Times New Roman"/>
          <w:b/>
          <w:sz w:val="24"/>
          <w:szCs w:val="20"/>
        </w:rPr>
        <w:t xml:space="preserve">Обґрунтування технічних та якісних характеристик предмета закупівлі. </w:t>
      </w:r>
      <w:r w:rsidRPr="002644FF">
        <w:rPr>
          <w:rFonts w:ascii="Times New Roman" w:hAnsi="Times New Roman"/>
          <w:sz w:val="24"/>
          <w:szCs w:val="20"/>
        </w:rPr>
        <w:t xml:space="preserve">Термін постачання </w:t>
      </w:r>
      <w:r w:rsidR="00384081">
        <w:rPr>
          <w:rFonts w:ascii="Times New Roman" w:hAnsi="Times New Roman"/>
          <w:sz w:val="24"/>
          <w:szCs w:val="20"/>
        </w:rPr>
        <w:t>–</w:t>
      </w:r>
      <w:r w:rsidRPr="002644FF">
        <w:rPr>
          <w:rFonts w:ascii="Times New Roman" w:hAnsi="Times New Roman"/>
          <w:sz w:val="24"/>
          <w:szCs w:val="20"/>
        </w:rPr>
        <w:t xml:space="preserve"> з дати укладання договору по </w:t>
      </w:r>
      <w:r w:rsidR="000F470E" w:rsidRPr="002644FF">
        <w:rPr>
          <w:rFonts w:ascii="Times New Roman" w:hAnsi="Times New Roman"/>
          <w:sz w:val="24"/>
          <w:szCs w:val="20"/>
        </w:rPr>
        <w:t>31.</w:t>
      </w:r>
      <w:r w:rsidR="00F3250C">
        <w:rPr>
          <w:rFonts w:ascii="Times New Roman" w:hAnsi="Times New Roman"/>
          <w:sz w:val="24"/>
          <w:szCs w:val="20"/>
        </w:rPr>
        <w:t>03</w:t>
      </w:r>
      <w:r w:rsidR="000F470E" w:rsidRPr="002644FF">
        <w:rPr>
          <w:rFonts w:ascii="Times New Roman" w:hAnsi="Times New Roman"/>
          <w:sz w:val="24"/>
          <w:szCs w:val="20"/>
        </w:rPr>
        <w:t>.</w:t>
      </w:r>
      <w:r w:rsidRPr="002644FF">
        <w:rPr>
          <w:rFonts w:ascii="Times New Roman" w:hAnsi="Times New Roman"/>
          <w:sz w:val="24"/>
          <w:szCs w:val="20"/>
        </w:rPr>
        <w:t>202</w:t>
      </w:r>
      <w:r w:rsidR="000F470E" w:rsidRPr="002644FF">
        <w:rPr>
          <w:rFonts w:ascii="Times New Roman" w:hAnsi="Times New Roman"/>
          <w:sz w:val="24"/>
          <w:szCs w:val="20"/>
        </w:rPr>
        <w:t xml:space="preserve">2 </w:t>
      </w:r>
      <w:r w:rsidRPr="002644FF">
        <w:rPr>
          <w:rFonts w:ascii="Times New Roman" w:hAnsi="Times New Roman"/>
          <w:sz w:val="24"/>
          <w:szCs w:val="20"/>
        </w:rPr>
        <w:t xml:space="preserve">р. </w:t>
      </w:r>
    </w:p>
    <w:p w14:paraId="6ADC5DF2" w14:textId="60360020" w:rsidR="002B72AC" w:rsidRPr="002644FF" w:rsidRDefault="002B72AC" w:rsidP="002644FF">
      <w:pPr>
        <w:spacing w:after="80" w:line="240" w:lineRule="auto"/>
        <w:jc w:val="both"/>
        <w:rPr>
          <w:rFonts w:ascii="Times New Roman" w:hAnsi="Times New Roman"/>
          <w:sz w:val="24"/>
          <w:szCs w:val="20"/>
        </w:rPr>
      </w:pPr>
      <w:r w:rsidRPr="002644FF">
        <w:rPr>
          <w:rFonts w:ascii="Times New Roman" w:hAnsi="Times New Roman"/>
          <w:sz w:val="24"/>
          <w:szCs w:val="20"/>
        </w:rPr>
        <w:t xml:space="preserve">Якісні та технічні характеристики заявленої кількості </w:t>
      </w:r>
      <w:r w:rsidR="00B70CFB">
        <w:rPr>
          <w:rFonts w:ascii="Times New Roman" w:hAnsi="Times New Roman"/>
          <w:sz w:val="24"/>
          <w:szCs w:val="20"/>
        </w:rPr>
        <w:t>товару</w:t>
      </w:r>
      <w:r w:rsidRPr="002644FF">
        <w:rPr>
          <w:rFonts w:ascii="Times New Roman" w:hAnsi="Times New Roman"/>
          <w:sz w:val="24"/>
          <w:szCs w:val="20"/>
        </w:rPr>
        <w:t xml:space="preserve"> визначені з урахуванням реальних потреб підприємства та оптимального співвідношення ціни та якості. </w:t>
      </w:r>
      <w:r w:rsidR="000F470E" w:rsidRPr="002644FF">
        <w:rPr>
          <w:rFonts w:ascii="Times New Roman" w:hAnsi="Times New Roman"/>
          <w:sz w:val="24"/>
          <w:szCs w:val="20"/>
        </w:rPr>
        <w:t>Технічні, якісні та кількісні характеристики предмета закупівлі детально викладено в Додатку № 1 до Тендерної документації. Товар повинен відповідати діючим стандартам, що має бути підтверджено копіями сертифікатів та паспортів якості.</w:t>
      </w:r>
    </w:p>
    <w:p w14:paraId="230CEC4D" w14:textId="121F2068" w:rsidR="002B72AC" w:rsidRDefault="002B72AC" w:rsidP="002644FF">
      <w:pPr>
        <w:spacing w:line="240" w:lineRule="auto"/>
        <w:jc w:val="both"/>
        <w:rPr>
          <w:rFonts w:ascii="Times New Roman" w:hAnsi="Times New Roman"/>
          <w:sz w:val="24"/>
          <w:szCs w:val="20"/>
        </w:rPr>
      </w:pPr>
      <w:r w:rsidRPr="002644FF">
        <w:rPr>
          <w:rFonts w:ascii="Times New Roman" w:hAnsi="Times New Roman"/>
          <w:sz w:val="24"/>
          <w:szCs w:val="20"/>
        </w:rPr>
        <w:t>Враховуючи зазначене, замовник прийняв рішення стосовно застосування таких технічних та якісних характеристик предмета закупівлі:</w:t>
      </w:r>
    </w:p>
    <w:tbl>
      <w:tblPr>
        <w:tblStyle w:val="a4"/>
        <w:tblW w:w="9776" w:type="dxa"/>
        <w:tblLook w:val="04A0" w:firstRow="1" w:lastRow="0" w:firstColumn="1" w:lastColumn="0" w:noHBand="0" w:noVBand="1"/>
      </w:tblPr>
      <w:tblGrid>
        <w:gridCol w:w="580"/>
        <w:gridCol w:w="7070"/>
        <w:gridCol w:w="992"/>
        <w:gridCol w:w="1134"/>
      </w:tblGrid>
      <w:tr w:rsidR="002644FF" w14:paraId="5A9D2BBD" w14:textId="77777777" w:rsidTr="002644FF">
        <w:tc>
          <w:tcPr>
            <w:tcW w:w="580" w:type="dxa"/>
            <w:vAlign w:val="center"/>
          </w:tcPr>
          <w:p w14:paraId="74CB41CC" w14:textId="4E3721D2" w:rsidR="002644FF" w:rsidRDefault="002644FF" w:rsidP="002644FF">
            <w:pPr>
              <w:jc w:val="center"/>
              <w:rPr>
                <w:rFonts w:ascii="Times New Roman" w:hAnsi="Times New Roman"/>
                <w:sz w:val="24"/>
                <w:szCs w:val="20"/>
              </w:rPr>
            </w:pPr>
            <w:r w:rsidRPr="002644FF">
              <w:rPr>
                <w:rFonts w:ascii="Times New Roman" w:hAnsi="Times New Roman"/>
              </w:rPr>
              <w:t>№ за/п</w:t>
            </w:r>
          </w:p>
        </w:tc>
        <w:tc>
          <w:tcPr>
            <w:tcW w:w="7070" w:type="dxa"/>
            <w:vAlign w:val="center"/>
          </w:tcPr>
          <w:p w14:paraId="34A82F3D" w14:textId="34194BD5" w:rsidR="002644FF" w:rsidRPr="002644FF" w:rsidRDefault="002644FF" w:rsidP="002644FF">
            <w:pPr>
              <w:ind w:left="-57" w:right="-57"/>
              <w:jc w:val="center"/>
              <w:rPr>
                <w:rFonts w:ascii="Times New Roman" w:hAnsi="Times New Roman"/>
                <w:sz w:val="24"/>
                <w:szCs w:val="24"/>
              </w:rPr>
            </w:pPr>
            <w:r w:rsidRPr="002644FF">
              <w:rPr>
                <w:rFonts w:ascii="Times New Roman" w:hAnsi="Times New Roman"/>
                <w:sz w:val="24"/>
                <w:szCs w:val="24"/>
              </w:rPr>
              <w:t>Найменування та технічні характеристики</w:t>
            </w:r>
          </w:p>
        </w:tc>
        <w:tc>
          <w:tcPr>
            <w:tcW w:w="992" w:type="dxa"/>
            <w:vAlign w:val="center"/>
          </w:tcPr>
          <w:p w14:paraId="33290204" w14:textId="1E3A6D7C" w:rsidR="002644FF" w:rsidRPr="002644FF" w:rsidRDefault="002644FF" w:rsidP="002644FF">
            <w:pPr>
              <w:ind w:left="-57" w:right="-57"/>
              <w:jc w:val="center"/>
              <w:rPr>
                <w:rFonts w:ascii="Times New Roman" w:hAnsi="Times New Roman"/>
              </w:rPr>
            </w:pPr>
            <w:proofErr w:type="spellStart"/>
            <w:r w:rsidRPr="002644FF">
              <w:rPr>
                <w:rFonts w:ascii="Times New Roman" w:hAnsi="Times New Roman"/>
              </w:rPr>
              <w:t>Комп-лектація</w:t>
            </w:r>
            <w:proofErr w:type="spellEnd"/>
          </w:p>
        </w:tc>
        <w:tc>
          <w:tcPr>
            <w:tcW w:w="1134" w:type="dxa"/>
            <w:vAlign w:val="center"/>
          </w:tcPr>
          <w:p w14:paraId="473F1889" w14:textId="27A3D799" w:rsidR="002644FF" w:rsidRPr="002644FF" w:rsidRDefault="002644FF" w:rsidP="002644FF">
            <w:pPr>
              <w:ind w:left="-57" w:right="-57"/>
              <w:jc w:val="center"/>
              <w:rPr>
                <w:rFonts w:ascii="Times New Roman" w:hAnsi="Times New Roman"/>
              </w:rPr>
            </w:pPr>
            <w:r w:rsidRPr="002644FF">
              <w:rPr>
                <w:rFonts w:ascii="Times New Roman" w:hAnsi="Times New Roman"/>
              </w:rPr>
              <w:t>Загальний об’єм м</w:t>
            </w:r>
            <w:r w:rsidRPr="002644FF">
              <w:rPr>
                <w:rFonts w:ascii="Times New Roman" w:hAnsi="Times New Roman"/>
                <w:vertAlign w:val="superscript"/>
              </w:rPr>
              <w:t>2</w:t>
            </w:r>
          </w:p>
        </w:tc>
      </w:tr>
      <w:tr w:rsidR="002644FF" w14:paraId="144E79CA" w14:textId="77777777" w:rsidTr="002644FF">
        <w:tc>
          <w:tcPr>
            <w:tcW w:w="580" w:type="dxa"/>
          </w:tcPr>
          <w:p w14:paraId="5AA3E80C" w14:textId="7214BF50" w:rsidR="002644FF" w:rsidRDefault="002644FF" w:rsidP="002644FF">
            <w:pPr>
              <w:jc w:val="center"/>
              <w:rPr>
                <w:rFonts w:ascii="Times New Roman" w:hAnsi="Times New Roman"/>
                <w:sz w:val="24"/>
                <w:szCs w:val="20"/>
              </w:rPr>
            </w:pPr>
            <w:r w:rsidRPr="002644FF">
              <w:rPr>
                <w:rFonts w:ascii="Times New Roman" w:hAnsi="Times New Roman"/>
                <w:sz w:val="24"/>
                <w:szCs w:val="24"/>
              </w:rPr>
              <w:t>1</w:t>
            </w:r>
          </w:p>
        </w:tc>
        <w:tc>
          <w:tcPr>
            <w:tcW w:w="7070" w:type="dxa"/>
          </w:tcPr>
          <w:p w14:paraId="20FC6211" w14:textId="41A4B5B3" w:rsidR="002644FF" w:rsidRPr="002644FF" w:rsidRDefault="002644FF" w:rsidP="002644FF">
            <w:pPr>
              <w:pStyle w:val="a7"/>
              <w:spacing w:before="0" w:beforeAutospacing="0" w:after="0" w:afterAutospacing="0"/>
              <w:jc w:val="both"/>
            </w:pPr>
            <w:r w:rsidRPr="002644FF">
              <w:t>Тротуарна плитка «Старе місто» без шовна</w:t>
            </w:r>
          </w:p>
          <w:p w14:paraId="3CD0AB98" w14:textId="64D6B501" w:rsidR="002644FF" w:rsidRPr="002644FF" w:rsidRDefault="002644FF" w:rsidP="002644FF">
            <w:pPr>
              <w:pStyle w:val="a7"/>
              <w:spacing w:before="0" w:beforeAutospacing="0" w:after="0" w:afterAutospacing="0"/>
              <w:ind w:right="-57"/>
            </w:pPr>
            <w:r w:rsidRPr="002644FF">
              <w:t xml:space="preserve">Плитка повинна мати високу стійкість до низьких температур. При зменшеному </w:t>
            </w:r>
            <w:proofErr w:type="spellStart"/>
            <w:r w:rsidRPr="002644FF">
              <w:t>водопоглинанні</w:t>
            </w:r>
            <w:proofErr w:type="spellEnd"/>
            <w:r w:rsidRPr="002644FF">
              <w:t xml:space="preserve"> і меншому вмісті цементу. В суміші міцність плитки повинна бути високою.</w:t>
            </w:r>
          </w:p>
          <w:p w14:paraId="7C85992E" w14:textId="23843811" w:rsidR="002644FF" w:rsidRPr="002644FF" w:rsidRDefault="002644FF" w:rsidP="002644FF">
            <w:pPr>
              <w:pStyle w:val="a7"/>
              <w:spacing w:before="0" w:beforeAutospacing="0" w:after="0" w:afterAutospacing="0"/>
            </w:pPr>
            <w:r w:rsidRPr="002644FF">
              <w:t>Плитка «Старе місто» повинна мати шорстку поверхню, що забезпечує «</w:t>
            </w:r>
            <w:proofErr w:type="spellStart"/>
            <w:r w:rsidRPr="002644FF">
              <w:t>протиковзний</w:t>
            </w:r>
            <w:proofErr w:type="spellEnd"/>
            <w:r w:rsidRPr="002644FF">
              <w:t xml:space="preserve"> ефект.</w:t>
            </w:r>
          </w:p>
          <w:p w14:paraId="0D4ADF59" w14:textId="1A46E062" w:rsidR="002644FF" w:rsidRPr="002644FF" w:rsidRDefault="002644FF" w:rsidP="002644FF">
            <w:pPr>
              <w:pStyle w:val="a7"/>
              <w:spacing w:before="0" w:beforeAutospacing="0" w:after="0" w:afterAutospacing="0"/>
            </w:pPr>
            <w:r w:rsidRPr="002644FF">
              <w:t>Тротуарна  плитка повинна мати  високий рівень екологічності. У спекотну погоду від нагрівання вона не повинна виділяти леткі нафтопродукти, і не розм'якшуватись</w:t>
            </w:r>
          </w:p>
          <w:p w14:paraId="0C672384" w14:textId="1A13C3EE" w:rsidR="002644FF" w:rsidRPr="002644FF" w:rsidRDefault="002644FF" w:rsidP="002644FF">
            <w:pPr>
              <w:pStyle w:val="a7"/>
              <w:spacing w:before="0" w:beforeAutospacing="0" w:after="0" w:afterAutospacing="0"/>
              <w:jc w:val="both"/>
            </w:pPr>
            <w:r w:rsidRPr="002644FF">
              <w:t>Т</w:t>
            </w:r>
            <w:r w:rsidRPr="002644FF">
              <w:rPr>
                <w:b/>
              </w:rPr>
              <w:t>овщина: не менше 4,5 см</w:t>
            </w:r>
            <w:r>
              <w:rPr>
                <w:b/>
              </w:rPr>
              <w:t>.</w:t>
            </w:r>
          </w:p>
          <w:p w14:paraId="0D1A3660" w14:textId="77777777" w:rsidR="002644FF" w:rsidRPr="002644FF" w:rsidRDefault="002644FF" w:rsidP="002644FF">
            <w:pPr>
              <w:jc w:val="both"/>
              <w:rPr>
                <w:rFonts w:ascii="Times New Roman" w:hAnsi="Times New Roman" w:cs="Times New Roman"/>
                <w:sz w:val="24"/>
                <w:szCs w:val="24"/>
              </w:rPr>
            </w:pPr>
            <w:r w:rsidRPr="002644FF">
              <w:rPr>
                <w:rFonts w:ascii="Times New Roman" w:hAnsi="Times New Roman" w:cs="Times New Roman"/>
                <w:sz w:val="24"/>
                <w:szCs w:val="24"/>
              </w:rPr>
              <w:t>Колір: сірий</w:t>
            </w:r>
          </w:p>
          <w:p w14:paraId="3457FDFE" w14:textId="77777777" w:rsidR="002644FF" w:rsidRDefault="002644FF" w:rsidP="002644FF">
            <w:pPr>
              <w:spacing w:after="120"/>
              <w:jc w:val="both"/>
              <w:rPr>
                <w:rFonts w:ascii="Times New Roman" w:hAnsi="Times New Roman" w:cs="Times New Roman"/>
                <w:sz w:val="24"/>
                <w:szCs w:val="24"/>
              </w:rPr>
            </w:pPr>
            <w:r>
              <w:rPr>
                <w:rFonts w:ascii="Times New Roman" w:hAnsi="Times New Roman" w:cs="Times New Roman"/>
                <w:b/>
                <w:bCs/>
                <w:sz w:val="24"/>
                <w:szCs w:val="24"/>
              </w:rPr>
              <w:t>В</w:t>
            </w:r>
            <w:r w:rsidRPr="002644FF">
              <w:rPr>
                <w:rFonts w:ascii="Times New Roman" w:hAnsi="Times New Roman" w:cs="Times New Roman"/>
                <w:b/>
                <w:bCs/>
                <w:sz w:val="24"/>
                <w:szCs w:val="24"/>
              </w:rPr>
              <w:t>ажливо</w:t>
            </w:r>
            <w:r w:rsidRPr="002644FF">
              <w:rPr>
                <w:rFonts w:ascii="Times New Roman" w:hAnsi="Times New Roman" w:cs="Times New Roman"/>
                <w:sz w:val="24"/>
                <w:szCs w:val="24"/>
              </w:rPr>
              <w:t>: величина руйнівного навантаження 500. Гарантія не менше 15 років. Плитка має бути одношарова</w:t>
            </w:r>
          </w:p>
          <w:p w14:paraId="5D09EDE6" w14:textId="59C9F8BB" w:rsidR="00384081" w:rsidRPr="002644FF" w:rsidRDefault="00384081" w:rsidP="002644FF">
            <w:pPr>
              <w:spacing w:after="120"/>
              <w:jc w:val="both"/>
              <w:rPr>
                <w:rFonts w:ascii="Times New Roman" w:hAnsi="Times New Roman" w:cs="Times New Roman"/>
                <w:sz w:val="24"/>
                <w:szCs w:val="24"/>
              </w:rPr>
            </w:pPr>
          </w:p>
        </w:tc>
        <w:tc>
          <w:tcPr>
            <w:tcW w:w="992" w:type="dxa"/>
          </w:tcPr>
          <w:p w14:paraId="60F86CB7" w14:textId="3C8EE4C6" w:rsidR="002644FF" w:rsidRDefault="002644FF" w:rsidP="002644FF">
            <w:pPr>
              <w:jc w:val="center"/>
              <w:rPr>
                <w:rFonts w:ascii="Times New Roman" w:hAnsi="Times New Roman"/>
                <w:sz w:val="24"/>
                <w:szCs w:val="20"/>
              </w:rPr>
            </w:pPr>
            <w:r w:rsidRPr="002644FF">
              <w:rPr>
                <w:rFonts w:ascii="Times New Roman" w:hAnsi="Times New Roman"/>
                <w:sz w:val="24"/>
                <w:szCs w:val="24"/>
              </w:rPr>
              <w:t>4 види</w:t>
            </w:r>
          </w:p>
        </w:tc>
        <w:tc>
          <w:tcPr>
            <w:tcW w:w="1134" w:type="dxa"/>
          </w:tcPr>
          <w:p w14:paraId="356F925B" w14:textId="40222115" w:rsidR="002644FF" w:rsidRDefault="002644FF" w:rsidP="002644FF">
            <w:pPr>
              <w:jc w:val="center"/>
              <w:rPr>
                <w:rFonts w:ascii="Times New Roman" w:hAnsi="Times New Roman"/>
                <w:sz w:val="24"/>
                <w:szCs w:val="20"/>
              </w:rPr>
            </w:pPr>
            <w:r w:rsidRPr="002644FF">
              <w:rPr>
                <w:rFonts w:ascii="Times New Roman" w:hAnsi="Times New Roman"/>
                <w:sz w:val="24"/>
                <w:szCs w:val="24"/>
              </w:rPr>
              <w:t>1200</w:t>
            </w:r>
          </w:p>
        </w:tc>
      </w:tr>
      <w:tr w:rsidR="002644FF" w14:paraId="6D8C1A4F" w14:textId="77777777" w:rsidTr="002644FF">
        <w:tc>
          <w:tcPr>
            <w:tcW w:w="580" w:type="dxa"/>
          </w:tcPr>
          <w:p w14:paraId="21A2EDDC" w14:textId="3B2543AF" w:rsidR="002644FF" w:rsidRDefault="002644FF" w:rsidP="002644FF">
            <w:pPr>
              <w:jc w:val="center"/>
              <w:rPr>
                <w:rFonts w:ascii="Times New Roman" w:hAnsi="Times New Roman"/>
                <w:sz w:val="24"/>
                <w:szCs w:val="20"/>
              </w:rPr>
            </w:pPr>
            <w:r w:rsidRPr="002644FF">
              <w:rPr>
                <w:rFonts w:ascii="Times New Roman" w:hAnsi="Times New Roman"/>
                <w:sz w:val="24"/>
                <w:szCs w:val="24"/>
              </w:rPr>
              <w:lastRenderedPageBreak/>
              <w:t>2</w:t>
            </w:r>
          </w:p>
        </w:tc>
        <w:tc>
          <w:tcPr>
            <w:tcW w:w="7070" w:type="dxa"/>
          </w:tcPr>
          <w:p w14:paraId="1FA2567C" w14:textId="77777777" w:rsidR="002644FF" w:rsidRPr="002644FF" w:rsidRDefault="002644FF" w:rsidP="002644FF">
            <w:pPr>
              <w:pStyle w:val="a7"/>
              <w:spacing w:before="0" w:beforeAutospacing="0" w:after="0" w:afterAutospacing="0"/>
              <w:jc w:val="both"/>
            </w:pPr>
            <w:proofErr w:type="spellStart"/>
            <w:r w:rsidRPr="002644FF">
              <w:t>Поребрик</w:t>
            </w:r>
            <w:proofErr w:type="spellEnd"/>
            <w:r w:rsidRPr="002644FF">
              <w:t xml:space="preserve"> тротуарний 500*200*5,5</w:t>
            </w:r>
          </w:p>
          <w:p w14:paraId="31DC9895" w14:textId="52BC14F9" w:rsidR="002644FF" w:rsidRPr="002644FF" w:rsidRDefault="002644FF" w:rsidP="002644FF">
            <w:pPr>
              <w:pStyle w:val="a7"/>
              <w:spacing w:before="0" w:beforeAutospacing="0" w:after="0" w:afterAutospacing="0"/>
              <w:jc w:val="both"/>
            </w:pPr>
            <w:r w:rsidRPr="002644FF">
              <w:t xml:space="preserve"> </w:t>
            </w:r>
            <w:proofErr w:type="spellStart"/>
            <w:r w:rsidRPr="002644FF">
              <w:t>Поребрик</w:t>
            </w:r>
            <w:proofErr w:type="spellEnd"/>
            <w:r w:rsidRPr="002644FF">
              <w:t xml:space="preserve"> повинен мати високу стійкість до низьких температур. При зменшеному </w:t>
            </w:r>
            <w:proofErr w:type="spellStart"/>
            <w:r w:rsidRPr="002644FF">
              <w:t>водопоглинанні</w:t>
            </w:r>
            <w:proofErr w:type="spellEnd"/>
            <w:r w:rsidRPr="002644FF">
              <w:t xml:space="preserve"> і меншому вмісті цементу. В  суміші міцність плитки повинна бути  високою. </w:t>
            </w:r>
            <w:proofErr w:type="spellStart"/>
            <w:r w:rsidRPr="002644FF">
              <w:t>Поребрик</w:t>
            </w:r>
            <w:proofErr w:type="spellEnd"/>
            <w:r w:rsidRPr="002644FF">
              <w:t xml:space="preserve"> повинен мати шорстку поверхню, що забезпечує «</w:t>
            </w:r>
            <w:proofErr w:type="spellStart"/>
            <w:r w:rsidRPr="002644FF">
              <w:t>протиковзний</w:t>
            </w:r>
            <w:proofErr w:type="spellEnd"/>
            <w:r w:rsidRPr="002644FF">
              <w:t xml:space="preserve"> ефект. Також повинен мати високий рівень екологічності. У спекотну погоду від нагрівання не повинен виділяти леткі нафтопродукти і не розм'якшуватись</w:t>
            </w:r>
          </w:p>
          <w:p w14:paraId="76D6552E" w14:textId="2EB7CDDE" w:rsidR="002644FF" w:rsidRPr="002644FF" w:rsidRDefault="002644FF" w:rsidP="002644FF">
            <w:pPr>
              <w:pStyle w:val="a7"/>
              <w:spacing w:before="0" w:beforeAutospacing="0" w:after="0" w:afterAutospacing="0"/>
              <w:jc w:val="both"/>
            </w:pPr>
            <w:r w:rsidRPr="002644FF">
              <w:t>Т</w:t>
            </w:r>
            <w:r w:rsidRPr="002644FF">
              <w:rPr>
                <w:b/>
              </w:rPr>
              <w:t>овщина: не менше 4,5 см</w:t>
            </w:r>
          </w:p>
          <w:p w14:paraId="178EC9BD" w14:textId="77777777" w:rsidR="002644FF" w:rsidRPr="002644FF" w:rsidRDefault="002644FF" w:rsidP="002644FF">
            <w:pPr>
              <w:pStyle w:val="a7"/>
              <w:spacing w:before="0" w:beforeAutospacing="0" w:after="0" w:afterAutospacing="0"/>
              <w:jc w:val="both"/>
            </w:pPr>
            <w:r w:rsidRPr="002644FF">
              <w:t>Колір: сірий</w:t>
            </w:r>
          </w:p>
          <w:p w14:paraId="028BE299" w14:textId="147D708C" w:rsidR="002644FF" w:rsidRPr="002644FF" w:rsidRDefault="002644FF" w:rsidP="002644FF">
            <w:pPr>
              <w:pStyle w:val="a7"/>
              <w:spacing w:before="0" w:beforeAutospacing="0" w:after="0" w:afterAutospacing="0"/>
              <w:jc w:val="both"/>
            </w:pPr>
            <w:r w:rsidRPr="002644FF">
              <w:t xml:space="preserve">важливо: величина руйнівного навантаження 500. Гарантія не менше 15 років. </w:t>
            </w:r>
            <w:proofErr w:type="spellStart"/>
            <w:r w:rsidRPr="002644FF">
              <w:t>Поребрик</w:t>
            </w:r>
            <w:proofErr w:type="spellEnd"/>
            <w:r w:rsidRPr="002644FF">
              <w:t xml:space="preserve"> має бути одношаровим</w:t>
            </w:r>
          </w:p>
        </w:tc>
        <w:tc>
          <w:tcPr>
            <w:tcW w:w="992" w:type="dxa"/>
          </w:tcPr>
          <w:p w14:paraId="4B80BA9C" w14:textId="6C203BF3" w:rsidR="002644FF" w:rsidRDefault="002644FF" w:rsidP="002644FF">
            <w:pPr>
              <w:jc w:val="center"/>
              <w:rPr>
                <w:rFonts w:ascii="Times New Roman" w:hAnsi="Times New Roman"/>
                <w:sz w:val="24"/>
                <w:szCs w:val="20"/>
              </w:rPr>
            </w:pPr>
            <w:r>
              <w:rPr>
                <w:rFonts w:ascii="Times New Roman" w:hAnsi="Times New Roman"/>
                <w:sz w:val="24"/>
                <w:szCs w:val="24"/>
              </w:rPr>
              <w:t>шт.</w:t>
            </w:r>
          </w:p>
        </w:tc>
        <w:tc>
          <w:tcPr>
            <w:tcW w:w="1134" w:type="dxa"/>
          </w:tcPr>
          <w:p w14:paraId="2483C0E7" w14:textId="7334B74A" w:rsidR="002644FF" w:rsidRDefault="002644FF" w:rsidP="002644FF">
            <w:pPr>
              <w:jc w:val="center"/>
              <w:rPr>
                <w:rFonts w:ascii="Times New Roman" w:hAnsi="Times New Roman"/>
                <w:sz w:val="24"/>
                <w:szCs w:val="20"/>
              </w:rPr>
            </w:pPr>
            <w:r w:rsidRPr="002644FF">
              <w:rPr>
                <w:rFonts w:ascii="Times New Roman" w:hAnsi="Times New Roman"/>
                <w:sz w:val="24"/>
                <w:szCs w:val="24"/>
              </w:rPr>
              <w:t>1000</w:t>
            </w:r>
          </w:p>
        </w:tc>
      </w:tr>
    </w:tbl>
    <w:p w14:paraId="3488B505" w14:textId="77777777" w:rsidR="00A52318" w:rsidRPr="002644FF" w:rsidRDefault="00A52318" w:rsidP="002B72AC">
      <w:pPr>
        <w:spacing w:after="0" w:line="240" w:lineRule="auto"/>
        <w:jc w:val="both"/>
        <w:rPr>
          <w:rFonts w:ascii="Times New Roman" w:hAnsi="Times New Roman" w:cs="Times New Roman"/>
          <w:sz w:val="24"/>
          <w:szCs w:val="24"/>
        </w:rPr>
      </w:pPr>
    </w:p>
    <w:sectPr w:rsidR="00A52318" w:rsidRPr="002644FF" w:rsidSect="003839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10C48"/>
    <w:rsid w:val="000635F1"/>
    <w:rsid w:val="000F470E"/>
    <w:rsid w:val="00117ABD"/>
    <w:rsid w:val="002644FF"/>
    <w:rsid w:val="002B72AC"/>
    <w:rsid w:val="003839ED"/>
    <w:rsid w:val="00384081"/>
    <w:rsid w:val="00A12C29"/>
    <w:rsid w:val="00A52318"/>
    <w:rsid w:val="00B21193"/>
    <w:rsid w:val="00B70CFB"/>
    <w:rsid w:val="00CB7B92"/>
    <w:rsid w:val="00D17AE6"/>
    <w:rsid w:val="00D626B8"/>
    <w:rsid w:val="00F3250C"/>
    <w:rsid w:val="00F72C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B8FB"/>
  <w15:docId w15:val="{5538F8D3-A6C5-495E-B5EF-3C26400F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5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Details"/>
    <w:basedOn w:val="a"/>
    <w:link w:val="a6"/>
    <w:uiPriority w:val="34"/>
    <w:qFormat/>
    <w:rsid w:val="002644FF"/>
    <w:pPr>
      <w:ind w:left="720"/>
      <w:contextualSpacing/>
    </w:pPr>
    <w:rPr>
      <w:lang w:val="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qFormat/>
    <w:rsid w:val="002644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Details Знак"/>
    <w:link w:val="a5"/>
    <w:uiPriority w:val="34"/>
    <w:locked/>
    <w:rsid w:val="002644FF"/>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7"/>
    <w:locked/>
    <w:rsid w:val="002644FF"/>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6434">
      <w:bodyDiv w:val="1"/>
      <w:marLeft w:val="0"/>
      <w:marRight w:val="0"/>
      <w:marTop w:val="0"/>
      <w:marBottom w:val="0"/>
      <w:divBdr>
        <w:top w:val="none" w:sz="0" w:space="0" w:color="auto"/>
        <w:left w:val="none" w:sz="0" w:space="0" w:color="auto"/>
        <w:bottom w:val="none" w:sz="0" w:space="0" w:color="auto"/>
        <w:right w:val="none" w:sz="0" w:space="0" w:color="auto"/>
      </w:divBdr>
    </w:div>
    <w:div w:id="1588492413">
      <w:bodyDiv w:val="1"/>
      <w:marLeft w:val="0"/>
      <w:marRight w:val="0"/>
      <w:marTop w:val="0"/>
      <w:marBottom w:val="0"/>
      <w:divBdr>
        <w:top w:val="none" w:sz="0" w:space="0" w:color="auto"/>
        <w:left w:val="none" w:sz="0" w:space="0" w:color="auto"/>
        <w:bottom w:val="none" w:sz="0" w:space="0" w:color="auto"/>
        <w:right w:val="none" w:sz="0" w:space="0" w:color="auto"/>
      </w:divBdr>
    </w:div>
    <w:div w:id="16751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35CE-E0B1-4861-A437-59EEB680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2342</Words>
  <Characters>1336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zakupivli2</cp:lastModifiedBy>
  <cp:revision>8</cp:revision>
  <dcterms:created xsi:type="dcterms:W3CDTF">2022-01-28T14:21:00Z</dcterms:created>
  <dcterms:modified xsi:type="dcterms:W3CDTF">2022-10-04T12:48:00Z</dcterms:modified>
</cp:coreProperties>
</file>