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7C01" w14:textId="6BB6763A" w:rsidR="005977E8" w:rsidRDefault="005977E8" w:rsidP="00871D19">
      <w:pPr>
        <w:jc w:val="center"/>
        <w:rPr>
          <w:noProof/>
          <w:sz w:val="28"/>
          <w:szCs w:val="28"/>
        </w:rPr>
      </w:pPr>
    </w:p>
    <w:p w14:paraId="033E9EC7" w14:textId="77777777" w:rsidR="006931BB" w:rsidRDefault="006931BB" w:rsidP="006931B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Проєкт</w:t>
      </w:r>
    </w:p>
    <w:p w14:paraId="145DDC09" w14:textId="77777777" w:rsidR="006931BB" w:rsidRDefault="00B06BCD" w:rsidP="006931BB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pict w14:anchorId="6226B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2pt;height:51pt;visibility:visible">
            <v:imagedata r:id="rId8" o:title=""/>
          </v:shape>
        </w:pict>
      </w:r>
    </w:p>
    <w:p w14:paraId="6FCF1165" w14:textId="77777777" w:rsidR="006931BB" w:rsidRDefault="006931BB" w:rsidP="006931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14:paraId="75DB5583" w14:textId="77777777" w:rsidR="006931BB" w:rsidRDefault="006931BB" w:rsidP="00693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ХОТИНСЬКА МІСЬКА РАДА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10"/>
      </w:tblGrid>
      <w:tr w:rsidR="006931BB" w14:paraId="2F811AD3" w14:textId="77777777" w:rsidTr="006931BB">
        <w:trPr>
          <w:trHeight w:val="387"/>
        </w:trPr>
        <w:tc>
          <w:tcPr>
            <w:tcW w:w="94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A6C6C4F" w14:textId="77777777" w:rsidR="006931BB" w:rsidRDefault="00693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 сесія VIII скликання</w:t>
            </w:r>
          </w:p>
          <w:p w14:paraId="2C841E4B" w14:textId="77777777" w:rsidR="006931BB" w:rsidRDefault="006931BB">
            <w:pPr>
              <w:jc w:val="center"/>
              <w:rPr>
                <w:b/>
              </w:rPr>
            </w:pPr>
          </w:p>
          <w:p w14:paraId="638AE601" w14:textId="77777777" w:rsidR="006931BB" w:rsidRDefault="00693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РІШЕННЯ № </w:t>
            </w:r>
          </w:p>
          <w:p w14:paraId="62A6AE7F" w14:textId="77777777" w:rsidR="006931BB" w:rsidRDefault="006931B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31BB" w14:paraId="14DDAA03" w14:textId="77777777" w:rsidTr="006931BB">
        <w:trPr>
          <w:trHeight w:val="254"/>
        </w:trPr>
        <w:tc>
          <w:tcPr>
            <w:tcW w:w="9410" w:type="dxa"/>
            <w:hideMark/>
          </w:tcPr>
          <w:p w14:paraId="06EEDE95" w14:textId="2F559B4E" w:rsidR="006931BB" w:rsidRDefault="00693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</w:t>
            </w:r>
            <w:r w:rsidR="00F37AFB">
              <w:rPr>
                <w:b/>
              </w:rPr>
              <w:t xml:space="preserve"> 0</w:t>
            </w:r>
            <w:r w:rsidR="00B06BCD">
              <w:rPr>
                <w:b/>
              </w:rPr>
              <w:t>7</w:t>
            </w:r>
            <w:r>
              <w:rPr>
                <w:b/>
              </w:rPr>
              <w:t xml:space="preserve">»  </w:t>
            </w:r>
            <w:r w:rsidR="00B06BCD">
              <w:rPr>
                <w:b/>
              </w:rPr>
              <w:t>грудня</w:t>
            </w:r>
            <w:r>
              <w:rPr>
                <w:b/>
              </w:rPr>
              <w:t xml:space="preserve"> 2023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м. Хотин</w:t>
            </w:r>
          </w:p>
        </w:tc>
      </w:tr>
    </w:tbl>
    <w:p w14:paraId="1C875241" w14:textId="77777777" w:rsidR="003924D7" w:rsidRDefault="003924D7" w:rsidP="00871D19">
      <w:pPr>
        <w:jc w:val="center"/>
        <w:rPr>
          <w:noProof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10"/>
        <w:gridCol w:w="4700"/>
      </w:tblGrid>
      <w:tr w:rsidR="00643CCD" w:rsidRPr="00DF0B13" w14:paraId="61998A71" w14:textId="77777777" w:rsidTr="006739BB">
        <w:trPr>
          <w:trHeight w:val="254"/>
        </w:trPr>
        <w:tc>
          <w:tcPr>
            <w:tcW w:w="4710" w:type="dxa"/>
            <w:tcBorders>
              <w:top w:val="nil"/>
            </w:tcBorders>
          </w:tcPr>
          <w:p w14:paraId="6505CA5D" w14:textId="77777777" w:rsidR="00643CCD" w:rsidRDefault="00643CCD" w:rsidP="006739BB">
            <w:pPr>
              <w:rPr>
                <w:b/>
                <w:sz w:val="28"/>
                <w:szCs w:val="28"/>
              </w:rPr>
            </w:pPr>
          </w:p>
          <w:p w14:paraId="52D69E0E" w14:textId="16A9278D" w:rsidR="00643CCD" w:rsidRPr="00347CC6" w:rsidRDefault="00643CCD" w:rsidP="00643CCD">
            <w:pPr>
              <w:pStyle w:val="1130373e324b39"/>
              <w:tabs>
                <w:tab w:val="left" w:pos="2640"/>
              </w:tabs>
              <w:jc w:val="both"/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</w:pPr>
            <w:r>
              <w:rPr>
                <w:b/>
                <w:sz w:val="28"/>
                <w:szCs w:val="28"/>
                <w:lang w:val="uk-UA"/>
              </w:rPr>
              <w:t>Про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>передачу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>в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>оперативне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</w:p>
          <w:p w14:paraId="0E7A618C" w14:textId="77777777" w:rsidR="00643CCD" w:rsidRPr="00347CC6" w:rsidRDefault="00643CCD" w:rsidP="00643CCD">
            <w:pPr>
              <w:pStyle w:val="1130373e324b39"/>
              <w:tabs>
                <w:tab w:val="left" w:pos="2640"/>
              </w:tabs>
              <w:jc w:val="both"/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</w:pP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>управління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>майна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>комунальної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</w:p>
          <w:p w14:paraId="07FCDEE7" w14:textId="77777777" w:rsidR="00643CCD" w:rsidRPr="00347CC6" w:rsidRDefault="00643CCD" w:rsidP="00643CCD">
            <w:pPr>
              <w:pStyle w:val="1130373e324b39"/>
              <w:tabs>
                <w:tab w:val="left" w:pos="2640"/>
              </w:tabs>
              <w:jc w:val="both"/>
              <w:rPr>
                <w:rFonts w:ascii="Times New Roman CYR"/>
                <w:b/>
                <w:bCs/>
                <w:sz w:val="28"/>
                <w:lang w:val="uk-UA" w:eastAsia="uk-UA" w:bidi="ar-SA"/>
              </w:rPr>
            </w:pPr>
            <w:r w:rsidRPr="00347CC6">
              <w:rPr>
                <w:b/>
                <w:sz w:val="28"/>
                <w:szCs w:val="28"/>
                <w:lang w:val="uk-UA"/>
              </w:rPr>
              <w:t>власності</w:t>
            </w:r>
          </w:p>
          <w:p w14:paraId="3E4EC92C" w14:textId="0AFFE963" w:rsidR="00643CCD" w:rsidRPr="00DF0B13" w:rsidRDefault="00643CCD" w:rsidP="006739BB">
            <w:pPr>
              <w:rPr>
                <w:b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6F887912" w14:textId="77777777" w:rsidR="00643CCD" w:rsidRPr="00DF0B13" w:rsidRDefault="00643CCD" w:rsidP="006739BB">
            <w:pPr>
              <w:jc w:val="center"/>
              <w:rPr>
                <w:b/>
              </w:rPr>
            </w:pPr>
          </w:p>
        </w:tc>
      </w:tr>
    </w:tbl>
    <w:p w14:paraId="5219929A" w14:textId="34A6CD7F" w:rsidR="00643CCD" w:rsidRDefault="00643CCD" w:rsidP="00AA1788">
      <w:pPr>
        <w:pStyle w:val="1130373e324b39"/>
        <w:tabs>
          <w:tab w:val="left" w:pos="2640"/>
        </w:tabs>
        <w:ind w:right="-1" w:firstLine="567"/>
        <w:jc w:val="both"/>
        <w:rPr>
          <w:rFonts w:ascii="Times New Roman CYR"/>
          <w:sz w:val="28"/>
          <w:lang w:val="uk-UA" w:eastAsia="uk-UA" w:bidi="ar-SA"/>
        </w:rPr>
      </w:pPr>
      <w:r w:rsidRPr="00347CC6">
        <w:rPr>
          <w:rFonts w:ascii="Times New Roman CYR"/>
          <w:sz w:val="28"/>
          <w:lang w:val="uk-UA" w:eastAsia="uk-UA" w:bidi="ar-SA"/>
        </w:rPr>
        <w:t>З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метою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покращення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та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здійснення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організаційно–господарських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повноважень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</w:p>
    <w:p w14:paraId="2E4650E2" w14:textId="55AFBBB8" w:rsidR="00695AB1" w:rsidRDefault="00695AB1" w:rsidP="00695AB1">
      <w:pPr>
        <w:jc w:val="both"/>
        <w:rPr>
          <w:rStyle w:val="apple-converted-space"/>
        </w:rPr>
      </w:pPr>
      <w:r>
        <w:rPr>
          <w:rFonts w:ascii="Times New Roman CYR"/>
          <w:sz w:val="28"/>
        </w:rPr>
        <w:t>територіальних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громад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керуючись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ст</w:t>
      </w:r>
      <w:r>
        <w:rPr>
          <w:rFonts w:ascii="Times New Roman CYR"/>
          <w:sz w:val="28"/>
        </w:rPr>
        <w:t xml:space="preserve">.24, 137 </w:t>
      </w:r>
      <w:r>
        <w:rPr>
          <w:rFonts w:ascii="Times New Roman CYR"/>
          <w:sz w:val="28"/>
        </w:rPr>
        <w:t>Господарського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кодексу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України</w:t>
      </w:r>
      <w:r>
        <w:rPr>
          <w:rFonts w:ascii="Times New Roman CYR"/>
          <w:sz w:val="28"/>
        </w:rPr>
        <w:t>,</w:t>
      </w:r>
      <w:r w:rsidRPr="00695AB1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пунктом</w:t>
      </w:r>
      <w:r w:rsidRPr="00347CC6">
        <w:rPr>
          <w:rFonts w:ascii="Times New Roman CYR"/>
          <w:sz w:val="28"/>
        </w:rPr>
        <w:t xml:space="preserve"> 1, </w:t>
      </w:r>
      <w:r w:rsidRPr="00347CC6">
        <w:rPr>
          <w:rFonts w:ascii="Times New Roman CYR"/>
          <w:sz w:val="28"/>
        </w:rPr>
        <w:t>частини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а</w:t>
      </w:r>
      <w:r w:rsidRPr="00347CC6">
        <w:rPr>
          <w:rFonts w:ascii="Times New Roman CYR"/>
          <w:sz w:val="28"/>
        </w:rPr>
        <w:t xml:space="preserve">), </w:t>
      </w:r>
      <w:r w:rsidRPr="00347CC6">
        <w:rPr>
          <w:rFonts w:ascii="Times New Roman CYR"/>
          <w:sz w:val="28"/>
        </w:rPr>
        <w:t>статті</w:t>
      </w:r>
      <w:r w:rsidRPr="00347CC6">
        <w:rPr>
          <w:rFonts w:ascii="Times New Roman CYR"/>
          <w:sz w:val="28"/>
        </w:rPr>
        <w:t xml:space="preserve"> 29 </w:t>
      </w:r>
      <w:r w:rsidRPr="00347CC6">
        <w:rPr>
          <w:rFonts w:ascii="Times New Roman CYR"/>
          <w:sz w:val="28"/>
        </w:rPr>
        <w:t>Закону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України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«Про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місцеве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самоврядування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в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Україні»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Хотинська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міська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рада</w:t>
      </w:r>
    </w:p>
    <w:p w14:paraId="7E26483D" w14:textId="5A99B488" w:rsidR="00695AB1" w:rsidRDefault="00695AB1" w:rsidP="00695AB1">
      <w:pPr>
        <w:pStyle w:val="1130373e324b39"/>
        <w:tabs>
          <w:tab w:val="left" w:pos="2640"/>
        </w:tabs>
        <w:ind w:right="-1"/>
        <w:jc w:val="both"/>
        <w:rPr>
          <w:rFonts w:ascii="Times New Roman CYR"/>
          <w:sz w:val="28"/>
          <w:lang w:val="uk-UA" w:eastAsia="uk-UA" w:bidi="ar-SA"/>
        </w:rPr>
      </w:pPr>
    </w:p>
    <w:p w14:paraId="69457307" w14:textId="77777777" w:rsidR="00643CCD" w:rsidRPr="00DF0B13" w:rsidRDefault="00643CCD" w:rsidP="00643CCD"/>
    <w:p w14:paraId="285AC18A" w14:textId="77777777" w:rsidR="00643CCD" w:rsidRDefault="00643CCD" w:rsidP="00643CCD">
      <w:pPr>
        <w:jc w:val="center"/>
        <w:rPr>
          <w:b/>
          <w:sz w:val="28"/>
          <w:szCs w:val="28"/>
        </w:rPr>
      </w:pPr>
      <w:r w:rsidRPr="00DF0B13">
        <w:rPr>
          <w:b/>
          <w:sz w:val="28"/>
          <w:szCs w:val="28"/>
        </w:rPr>
        <w:t>ВИРІШИЛА:</w:t>
      </w:r>
    </w:p>
    <w:p w14:paraId="2216E482" w14:textId="77777777" w:rsidR="00643CCD" w:rsidRDefault="00643CCD" w:rsidP="00643CCD">
      <w:pPr>
        <w:pStyle w:val="1130373e324b39"/>
        <w:widowControl/>
        <w:tabs>
          <w:tab w:val="left" w:pos="16920"/>
        </w:tabs>
        <w:ind w:firstLine="567"/>
        <w:jc w:val="both"/>
        <w:rPr>
          <w:rFonts w:ascii="Times New Roman CYR"/>
          <w:sz w:val="28"/>
          <w:lang w:val="uk-UA" w:eastAsia="uk-UA" w:bidi="ar-SA"/>
        </w:rPr>
      </w:pPr>
    </w:p>
    <w:p w14:paraId="192E2208" w14:textId="5C422765" w:rsidR="00643CCD" w:rsidRDefault="00643CCD" w:rsidP="00643CCD">
      <w:pPr>
        <w:pStyle w:val="1130373e324b39"/>
        <w:widowControl/>
        <w:tabs>
          <w:tab w:val="left" w:pos="16920"/>
        </w:tabs>
        <w:ind w:firstLine="567"/>
        <w:jc w:val="both"/>
        <w:rPr>
          <w:rFonts w:ascii="Times New Roman CYR"/>
          <w:sz w:val="28"/>
          <w:lang w:val="uk-UA" w:eastAsia="uk-UA" w:bidi="ar-SA"/>
        </w:rPr>
      </w:pPr>
      <w:r w:rsidRPr="00347CC6">
        <w:rPr>
          <w:rFonts w:ascii="Times New Roman CYR"/>
          <w:sz w:val="28"/>
          <w:lang w:val="uk-UA" w:eastAsia="uk-UA" w:bidi="ar-SA"/>
        </w:rPr>
        <w:t xml:space="preserve">1. </w:t>
      </w:r>
      <w:r w:rsidRPr="00347CC6">
        <w:rPr>
          <w:rFonts w:ascii="Times New Roman CYR"/>
          <w:sz w:val="28"/>
          <w:lang w:val="uk-UA" w:eastAsia="uk-UA" w:bidi="ar-SA"/>
        </w:rPr>
        <w:t>Передати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в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оперативне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управління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880B35">
        <w:rPr>
          <w:rFonts w:ascii="Times New Roman CYR"/>
          <w:sz w:val="28"/>
          <w:lang w:val="uk-UA" w:eastAsia="uk-UA" w:bidi="ar-SA"/>
        </w:rPr>
        <w:t>КП</w:t>
      </w:r>
      <w:r w:rsidR="00880B35">
        <w:rPr>
          <w:rFonts w:ascii="Times New Roman CYR"/>
          <w:sz w:val="28"/>
          <w:lang w:val="uk-UA" w:eastAsia="uk-UA" w:bidi="ar-SA"/>
        </w:rPr>
        <w:t xml:space="preserve"> </w:t>
      </w:r>
      <w:r w:rsidR="00880B35">
        <w:rPr>
          <w:rFonts w:ascii="Times New Roman CYR"/>
          <w:sz w:val="28"/>
          <w:lang w:val="uk-UA" w:eastAsia="uk-UA" w:bidi="ar-SA"/>
        </w:rPr>
        <w:t>«</w:t>
      </w:r>
      <w:proofErr w:type="spellStart"/>
      <w:r w:rsidR="00880B35">
        <w:rPr>
          <w:rFonts w:ascii="Times New Roman CYR"/>
          <w:sz w:val="28"/>
          <w:lang w:val="uk-UA" w:eastAsia="uk-UA" w:bidi="ar-SA"/>
        </w:rPr>
        <w:t>Хотинблагоустрій</w:t>
      </w:r>
      <w:proofErr w:type="spellEnd"/>
      <w:r w:rsidR="00880B35">
        <w:rPr>
          <w:rFonts w:ascii="Times New Roman CYR"/>
          <w:sz w:val="28"/>
          <w:lang w:val="uk-UA" w:eastAsia="uk-UA" w:bidi="ar-SA"/>
        </w:rPr>
        <w:t>»</w:t>
      </w:r>
      <w:r w:rsidR="00880B35">
        <w:rPr>
          <w:rFonts w:ascii="Times New Roman CYR"/>
          <w:sz w:val="28"/>
          <w:lang w:val="uk-UA" w:eastAsia="uk-UA" w:bidi="ar-SA"/>
        </w:rPr>
        <w:t xml:space="preserve"> </w:t>
      </w:r>
      <w:r w:rsidR="00880B35">
        <w:rPr>
          <w:rFonts w:ascii="Times New Roman CYR"/>
          <w:sz w:val="28"/>
          <w:lang w:val="uk-UA" w:eastAsia="uk-UA" w:bidi="ar-SA"/>
        </w:rPr>
        <w:t>Хотинської</w:t>
      </w:r>
      <w:r w:rsidR="00880B35">
        <w:rPr>
          <w:rFonts w:ascii="Times New Roman CYR"/>
          <w:sz w:val="28"/>
          <w:lang w:val="uk-UA" w:eastAsia="uk-UA" w:bidi="ar-SA"/>
        </w:rPr>
        <w:t xml:space="preserve"> </w:t>
      </w:r>
      <w:r w:rsidR="00880B35">
        <w:rPr>
          <w:rFonts w:ascii="Times New Roman CYR"/>
          <w:sz w:val="28"/>
          <w:lang w:val="uk-UA" w:eastAsia="uk-UA" w:bidi="ar-SA"/>
        </w:rPr>
        <w:t>міської</w:t>
      </w:r>
      <w:r w:rsidR="00880B35">
        <w:rPr>
          <w:rFonts w:ascii="Times New Roman CYR"/>
          <w:sz w:val="28"/>
          <w:lang w:val="uk-UA" w:eastAsia="uk-UA" w:bidi="ar-SA"/>
        </w:rPr>
        <w:t xml:space="preserve"> </w:t>
      </w:r>
      <w:r w:rsidR="00880B35">
        <w:rPr>
          <w:rFonts w:ascii="Times New Roman CYR"/>
          <w:sz w:val="28"/>
          <w:lang w:val="uk-UA" w:eastAsia="uk-UA" w:bidi="ar-SA"/>
        </w:rPr>
        <w:t>ради</w:t>
      </w:r>
      <w:r w:rsidR="00880B35">
        <w:rPr>
          <w:rFonts w:ascii="Times New Roman CYR"/>
          <w:sz w:val="28"/>
          <w:lang w:val="uk-UA" w:eastAsia="uk-UA" w:bidi="ar-SA"/>
        </w:rPr>
        <w:t xml:space="preserve">: </w:t>
      </w:r>
      <w:r w:rsidRPr="00347CC6">
        <w:rPr>
          <w:rFonts w:ascii="Times New Roman CYR"/>
          <w:sz w:val="28"/>
          <w:lang w:val="uk-UA" w:eastAsia="uk-UA" w:bidi="ar-SA"/>
        </w:rPr>
        <w:t>товарно</w:t>
      </w:r>
      <w:r w:rsidRPr="00347CC6">
        <w:rPr>
          <w:rFonts w:ascii="Times New Roman CYR"/>
          <w:sz w:val="28"/>
          <w:lang w:val="uk-UA" w:eastAsia="uk-UA" w:bidi="ar-SA"/>
        </w:rPr>
        <w:t>-</w:t>
      </w:r>
      <w:r w:rsidRPr="00347CC6">
        <w:rPr>
          <w:rFonts w:ascii="Times New Roman CYR"/>
          <w:sz w:val="28"/>
          <w:lang w:val="uk-UA" w:eastAsia="uk-UA" w:bidi="ar-SA"/>
        </w:rPr>
        <w:t>матеріальні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цінності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на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суму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A10B5D">
        <w:rPr>
          <w:rFonts w:ascii="Times New Roman CYR"/>
          <w:sz w:val="28"/>
          <w:lang w:val="uk-UA" w:eastAsia="uk-UA" w:bidi="ar-SA"/>
        </w:rPr>
        <w:t>1856595,00</w:t>
      </w:r>
      <w:r w:rsidR="0001367B">
        <w:rPr>
          <w:rFonts w:ascii="Times New Roman CYR"/>
          <w:sz w:val="28"/>
          <w:lang w:val="uk-UA" w:eastAsia="uk-UA" w:bidi="ar-SA"/>
        </w:rPr>
        <w:t>грн</w:t>
      </w:r>
      <w:r w:rsidR="0001367B">
        <w:rPr>
          <w:rFonts w:ascii="Times New Roman CYR"/>
          <w:sz w:val="28"/>
          <w:lang w:val="uk-UA" w:eastAsia="uk-UA" w:bidi="ar-SA"/>
        </w:rPr>
        <w:t>.</w:t>
      </w:r>
      <w:r w:rsidRPr="00B207E7">
        <w:rPr>
          <w:rFonts w:ascii="Times New Roman CYR"/>
          <w:sz w:val="28"/>
          <w:lang w:val="uk-UA" w:eastAsia="uk-UA" w:bidi="ar-SA"/>
        </w:rPr>
        <w:t>(</w:t>
      </w:r>
      <w:r w:rsidR="00A10B5D">
        <w:rPr>
          <w:rFonts w:ascii="Times New Roman CYR"/>
          <w:sz w:val="28"/>
          <w:lang w:val="uk-UA" w:eastAsia="uk-UA" w:bidi="ar-SA"/>
        </w:rPr>
        <w:t>один</w:t>
      </w:r>
      <w:r>
        <w:rPr>
          <w:rFonts w:ascii="Times New Roman CYR"/>
          <w:sz w:val="28"/>
          <w:lang w:val="uk-UA" w:eastAsia="uk-UA" w:bidi="ar-SA"/>
        </w:rPr>
        <w:t xml:space="preserve"> </w:t>
      </w:r>
      <w:r w:rsidR="008E6178">
        <w:rPr>
          <w:rFonts w:ascii="Times New Roman CYR"/>
          <w:sz w:val="28"/>
          <w:lang w:val="uk-UA" w:eastAsia="uk-UA" w:bidi="ar-SA"/>
        </w:rPr>
        <w:t>мільйон</w:t>
      </w:r>
      <w:r w:rsidR="008E6178">
        <w:rPr>
          <w:rFonts w:ascii="Times New Roman CYR"/>
          <w:sz w:val="28"/>
          <w:lang w:val="uk-UA" w:eastAsia="uk-UA" w:bidi="ar-SA"/>
        </w:rPr>
        <w:t xml:space="preserve"> </w:t>
      </w:r>
      <w:r w:rsidR="00A10B5D">
        <w:rPr>
          <w:rFonts w:ascii="Times New Roman CYR"/>
          <w:sz w:val="28"/>
          <w:lang w:val="uk-UA" w:eastAsia="uk-UA" w:bidi="ar-SA"/>
        </w:rPr>
        <w:t>вісімсот</w:t>
      </w:r>
      <w:r w:rsidR="00A10B5D">
        <w:rPr>
          <w:rFonts w:ascii="Times New Roman CYR"/>
          <w:sz w:val="28"/>
          <w:lang w:val="uk-UA" w:eastAsia="uk-UA" w:bidi="ar-SA"/>
        </w:rPr>
        <w:t xml:space="preserve"> </w:t>
      </w:r>
      <w:r w:rsidR="00A10B5D">
        <w:rPr>
          <w:rFonts w:ascii="Times New Roman CYR"/>
          <w:sz w:val="28"/>
          <w:lang w:val="uk-UA" w:eastAsia="uk-UA" w:bidi="ar-SA"/>
        </w:rPr>
        <w:t>п’ятдесят</w:t>
      </w:r>
      <w:r w:rsidR="00A10B5D">
        <w:rPr>
          <w:rFonts w:ascii="Times New Roman CYR"/>
          <w:sz w:val="28"/>
          <w:lang w:val="uk-UA" w:eastAsia="uk-UA" w:bidi="ar-SA"/>
        </w:rPr>
        <w:t xml:space="preserve"> </w:t>
      </w:r>
      <w:r w:rsidR="00A10B5D">
        <w:rPr>
          <w:rFonts w:ascii="Times New Roman CYR"/>
          <w:sz w:val="28"/>
          <w:lang w:val="uk-UA" w:eastAsia="uk-UA" w:bidi="ar-SA"/>
        </w:rPr>
        <w:t>шість</w:t>
      </w:r>
      <w:r w:rsidR="00A10B5D">
        <w:rPr>
          <w:rFonts w:ascii="Times New Roman CYR"/>
          <w:sz w:val="28"/>
          <w:lang w:val="uk-UA" w:eastAsia="uk-UA" w:bidi="ar-SA"/>
        </w:rPr>
        <w:t xml:space="preserve"> </w:t>
      </w:r>
      <w:r w:rsidR="00A10B5D">
        <w:rPr>
          <w:rFonts w:ascii="Times New Roman CYR"/>
          <w:sz w:val="28"/>
          <w:lang w:val="uk-UA" w:eastAsia="uk-UA" w:bidi="ar-SA"/>
        </w:rPr>
        <w:t>тисяч</w:t>
      </w:r>
      <w:r w:rsidR="00A10B5D">
        <w:rPr>
          <w:rFonts w:ascii="Times New Roman CYR"/>
          <w:sz w:val="28"/>
          <w:lang w:val="uk-UA" w:eastAsia="uk-UA" w:bidi="ar-SA"/>
        </w:rPr>
        <w:t xml:space="preserve">  </w:t>
      </w:r>
      <w:r w:rsidR="00A10B5D">
        <w:rPr>
          <w:rFonts w:ascii="Times New Roman CYR"/>
          <w:sz w:val="28"/>
          <w:lang w:val="uk-UA" w:eastAsia="uk-UA" w:bidi="ar-SA"/>
        </w:rPr>
        <w:t>п’ятсот</w:t>
      </w:r>
      <w:r w:rsidR="00A10B5D">
        <w:rPr>
          <w:rFonts w:ascii="Times New Roman CYR"/>
          <w:sz w:val="28"/>
          <w:lang w:val="uk-UA" w:eastAsia="uk-UA" w:bidi="ar-SA"/>
        </w:rPr>
        <w:t xml:space="preserve"> </w:t>
      </w:r>
      <w:r w:rsidR="00A10B5D">
        <w:rPr>
          <w:rFonts w:ascii="Times New Roman CYR"/>
          <w:sz w:val="28"/>
          <w:lang w:val="uk-UA" w:eastAsia="uk-UA" w:bidi="ar-SA"/>
        </w:rPr>
        <w:t>дев’яносто</w:t>
      </w:r>
      <w:r w:rsidR="00A10B5D">
        <w:rPr>
          <w:rFonts w:ascii="Times New Roman CYR"/>
          <w:sz w:val="28"/>
          <w:lang w:val="uk-UA" w:eastAsia="uk-UA" w:bidi="ar-SA"/>
        </w:rPr>
        <w:t xml:space="preserve"> </w:t>
      </w:r>
      <w:r w:rsidR="00A10B5D">
        <w:rPr>
          <w:rFonts w:ascii="Times New Roman CYR"/>
          <w:sz w:val="28"/>
          <w:lang w:val="uk-UA" w:eastAsia="uk-UA" w:bidi="ar-SA"/>
        </w:rPr>
        <w:t>п’ять</w:t>
      </w:r>
      <w:r w:rsidR="00A10B5D">
        <w:rPr>
          <w:rFonts w:ascii="Times New Roman CYR"/>
          <w:sz w:val="28"/>
          <w:lang w:val="uk-UA" w:eastAsia="uk-UA" w:bidi="ar-SA"/>
        </w:rPr>
        <w:t xml:space="preserve"> </w:t>
      </w:r>
      <w:r w:rsidR="00A10B5D">
        <w:rPr>
          <w:rFonts w:ascii="Times New Roman CYR"/>
          <w:sz w:val="28"/>
          <w:lang w:val="uk-UA" w:eastAsia="uk-UA" w:bidi="ar-SA"/>
        </w:rPr>
        <w:t>гривень</w:t>
      </w:r>
      <w:r w:rsidR="00A10B5D">
        <w:rPr>
          <w:rFonts w:ascii="Times New Roman CYR"/>
          <w:sz w:val="28"/>
          <w:lang w:val="uk-UA" w:eastAsia="uk-UA" w:bidi="ar-SA"/>
        </w:rPr>
        <w:t xml:space="preserve"> 00</w:t>
      </w:r>
      <w:r w:rsidRPr="00B207E7">
        <w:rPr>
          <w:rFonts w:ascii="Times New Roman CYR"/>
          <w:sz w:val="28"/>
          <w:lang w:val="uk-UA" w:eastAsia="uk-UA" w:bidi="ar-SA"/>
        </w:rPr>
        <w:t xml:space="preserve"> </w:t>
      </w:r>
      <w:r w:rsidRPr="00B207E7">
        <w:rPr>
          <w:rFonts w:ascii="Times New Roman CYR"/>
          <w:sz w:val="28"/>
          <w:lang w:val="uk-UA" w:eastAsia="uk-UA" w:bidi="ar-SA"/>
        </w:rPr>
        <w:t>коп</w:t>
      </w:r>
      <w:r w:rsidRPr="00B207E7">
        <w:rPr>
          <w:rFonts w:ascii="Times New Roman CYR"/>
          <w:sz w:val="28"/>
          <w:lang w:val="uk-UA" w:eastAsia="uk-UA" w:bidi="ar-SA"/>
        </w:rPr>
        <w:t xml:space="preserve">.) </w:t>
      </w:r>
      <w:r w:rsidRPr="00347CC6">
        <w:rPr>
          <w:rFonts w:ascii="Times New Roman CYR"/>
          <w:sz w:val="28"/>
          <w:lang w:val="uk-UA" w:eastAsia="uk-UA" w:bidi="ar-SA"/>
        </w:rPr>
        <w:t>згідно</w:t>
      </w:r>
      <w:r w:rsidRPr="00347CC6">
        <w:rPr>
          <w:rFonts w:ascii="Times New Roman CYR"/>
          <w:sz w:val="28"/>
          <w:lang w:val="uk-UA" w:eastAsia="uk-UA" w:bidi="ar-SA"/>
        </w:rPr>
        <w:t xml:space="preserve">  </w:t>
      </w:r>
      <w:r w:rsidRPr="00347CC6">
        <w:rPr>
          <w:rFonts w:ascii="Times New Roman CYR"/>
          <w:sz w:val="28"/>
          <w:lang w:val="uk-UA" w:eastAsia="uk-UA" w:bidi="ar-SA"/>
        </w:rPr>
        <w:t>договору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№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880B35">
        <w:rPr>
          <w:rFonts w:ascii="Times New Roman CYR"/>
          <w:sz w:val="28"/>
          <w:lang w:val="uk-UA" w:eastAsia="uk-UA" w:bidi="ar-SA"/>
        </w:rPr>
        <w:t>6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від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 xml:space="preserve"> </w:t>
      </w:r>
      <w:r w:rsidR="00880B35">
        <w:rPr>
          <w:rFonts w:ascii="Times New Roman CYR"/>
          <w:sz w:val="28"/>
          <w:lang w:val="uk-UA" w:eastAsia="uk-UA" w:bidi="ar-SA"/>
        </w:rPr>
        <w:t xml:space="preserve"> </w:t>
      </w:r>
      <w:r w:rsidR="00F37AFB">
        <w:rPr>
          <w:rFonts w:ascii="Times New Roman CYR"/>
          <w:sz w:val="28"/>
          <w:lang w:val="uk-UA" w:eastAsia="uk-UA" w:bidi="ar-SA"/>
        </w:rPr>
        <w:t>0</w:t>
      </w:r>
      <w:r w:rsidR="00B06BCD">
        <w:rPr>
          <w:rFonts w:ascii="Times New Roman CYR"/>
          <w:sz w:val="28"/>
          <w:lang w:val="uk-UA" w:eastAsia="uk-UA" w:bidi="ar-SA"/>
        </w:rPr>
        <w:t>7</w:t>
      </w:r>
      <w:r>
        <w:rPr>
          <w:rFonts w:ascii="Times New Roman CYR"/>
          <w:sz w:val="28"/>
          <w:lang w:val="uk-UA" w:eastAsia="uk-UA" w:bidi="ar-SA"/>
        </w:rPr>
        <w:t>.</w:t>
      </w:r>
      <w:r w:rsidR="00880B35">
        <w:rPr>
          <w:rFonts w:ascii="Times New Roman CYR"/>
          <w:sz w:val="28"/>
          <w:lang w:val="uk-UA" w:eastAsia="uk-UA" w:bidi="ar-SA"/>
        </w:rPr>
        <w:t>1</w:t>
      </w:r>
      <w:r w:rsidR="00B06BCD">
        <w:rPr>
          <w:rFonts w:ascii="Times New Roman CYR"/>
          <w:sz w:val="28"/>
          <w:lang w:val="uk-UA" w:eastAsia="uk-UA" w:bidi="ar-SA"/>
        </w:rPr>
        <w:t>2</w:t>
      </w:r>
      <w:r>
        <w:rPr>
          <w:rFonts w:ascii="Times New Roman CYR"/>
          <w:sz w:val="28"/>
          <w:lang w:val="uk-UA" w:eastAsia="uk-UA" w:bidi="ar-SA"/>
        </w:rPr>
        <w:t>.</w:t>
      </w:r>
      <w:r w:rsidRPr="00347CC6">
        <w:rPr>
          <w:rFonts w:ascii="Times New Roman CYR"/>
          <w:sz w:val="28"/>
          <w:lang w:val="uk-UA" w:eastAsia="uk-UA" w:bidi="ar-SA"/>
        </w:rPr>
        <w:t>202</w:t>
      </w:r>
      <w:r>
        <w:rPr>
          <w:rFonts w:ascii="Times New Roman CYR"/>
          <w:sz w:val="28"/>
          <w:lang w:val="uk-UA" w:eastAsia="uk-UA" w:bidi="ar-SA"/>
        </w:rPr>
        <w:t>3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року</w:t>
      </w:r>
      <w:r w:rsidRPr="00347CC6">
        <w:rPr>
          <w:rFonts w:ascii="Times New Roman CYR"/>
          <w:sz w:val="28"/>
          <w:lang w:val="uk-UA" w:eastAsia="uk-UA" w:bidi="ar-SA"/>
        </w:rPr>
        <w:t>.</w:t>
      </w:r>
    </w:p>
    <w:p w14:paraId="1E52A5D9" w14:textId="2350BF7A" w:rsidR="00643CCD" w:rsidRPr="00347CC6" w:rsidRDefault="005C427B" w:rsidP="00643CCD">
      <w:pPr>
        <w:pStyle w:val="1130373e324b39"/>
        <w:widowControl/>
        <w:tabs>
          <w:tab w:val="left" w:pos="16920"/>
        </w:tabs>
        <w:ind w:firstLine="567"/>
        <w:jc w:val="both"/>
        <w:rPr>
          <w:rFonts w:ascii="Times New Roman CYR"/>
          <w:sz w:val="28"/>
          <w:lang w:val="uk-UA" w:eastAsia="uk-UA" w:bidi="ar-SA"/>
        </w:rPr>
      </w:pPr>
      <w:r>
        <w:rPr>
          <w:rFonts w:ascii="Times New Roman CYR"/>
          <w:sz w:val="28"/>
          <w:lang w:val="uk-UA" w:eastAsia="uk-UA" w:bidi="ar-SA"/>
        </w:rPr>
        <w:t>3</w:t>
      </w:r>
      <w:r w:rsidR="00643CCD" w:rsidRPr="00347CC6">
        <w:rPr>
          <w:rFonts w:ascii="Times New Roman CYR"/>
          <w:sz w:val="28"/>
          <w:lang w:val="uk-UA" w:eastAsia="uk-UA" w:bidi="ar-SA"/>
        </w:rPr>
        <w:t xml:space="preserve">. </w:t>
      </w:r>
      <w:r w:rsidR="00643CCD" w:rsidRPr="00347CC6">
        <w:rPr>
          <w:rFonts w:ascii="Times New Roman CYR"/>
          <w:sz w:val="28"/>
          <w:lang w:val="uk-UA" w:eastAsia="uk-UA" w:bidi="ar-SA"/>
        </w:rPr>
        <w:t>Контроль</w:t>
      </w:r>
      <w:r w:rsidR="00643CCD"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643CCD" w:rsidRPr="00347CC6">
        <w:rPr>
          <w:rFonts w:ascii="Times New Roman CYR"/>
          <w:sz w:val="28"/>
          <w:lang w:val="uk-UA" w:eastAsia="uk-UA" w:bidi="ar-SA"/>
        </w:rPr>
        <w:t>за</w:t>
      </w:r>
      <w:r w:rsidR="00643CCD"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643CCD" w:rsidRPr="00347CC6">
        <w:rPr>
          <w:rFonts w:ascii="Times New Roman CYR"/>
          <w:sz w:val="28"/>
          <w:lang w:val="uk-UA" w:eastAsia="uk-UA" w:bidi="ar-SA"/>
        </w:rPr>
        <w:t>виконанням</w:t>
      </w:r>
      <w:r w:rsidR="00643CCD"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643CCD" w:rsidRPr="00347CC6">
        <w:rPr>
          <w:rFonts w:ascii="Times New Roman CYR"/>
          <w:sz w:val="28"/>
          <w:lang w:val="uk-UA" w:eastAsia="uk-UA" w:bidi="ar-SA"/>
        </w:rPr>
        <w:t>цього</w:t>
      </w:r>
      <w:r w:rsidR="00643CCD"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643CCD" w:rsidRPr="00347CC6">
        <w:rPr>
          <w:rFonts w:ascii="Times New Roman CYR"/>
          <w:sz w:val="28"/>
          <w:lang w:val="uk-UA" w:eastAsia="uk-UA" w:bidi="ar-SA"/>
        </w:rPr>
        <w:t>рішення</w:t>
      </w:r>
      <w:r w:rsidR="00643CCD"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643CCD" w:rsidRPr="00347CC6">
        <w:rPr>
          <w:rFonts w:ascii="Times New Roman CYR"/>
          <w:sz w:val="28"/>
          <w:lang w:val="uk-UA" w:eastAsia="uk-UA" w:bidi="ar-SA"/>
        </w:rPr>
        <w:t>покласти</w:t>
      </w:r>
      <w:r w:rsidR="00643CCD"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643CCD" w:rsidRPr="00347CC6">
        <w:rPr>
          <w:rFonts w:ascii="Times New Roman CYR"/>
          <w:sz w:val="28"/>
          <w:lang w:val="uk-UA" w:eastAsia="uk-UA" w:bidi="ar-SA"/>
        </w:rPr>
        <w:t>на</w:t>
      </w:r>
      <w:r w:rsidR="00643CCD"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643CCD" w:rsidRPr="00347CC6">
        <w:rPr>
          <w:rFonts w:ascii="Times New Roman CYR"/>
          <w:sz w:val="28"/>
          <w:lang w:val="uk-UA" w:eastAsia="uk-UA" w:bidi="ar-SA"/>
        </w:rPr>
        <w:t>першого</w:t>
      </w:r>
      <w:r w:rsidR="00643CCD"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643CCD" w:rsidRPr="00347CC6">
        <w:rPr>
          <w:rFonts w:ascii="Times New Roman CYR"/>
          <w:sz w:val="28"/>
          <w:lang w:val="uk-UA" w:eastAsia="uk-UA" w:bidi="ar-SA"/>
        </w:rPr>
        <w:t>заступника</w:t>
      </w:r>
      <w:r w:rsidR="00643CCD"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643CCD" w:rsidRPr="00347CC6">
        <w:rPr>
          <w:rFonts w:ascii="Times New Roman CYR"/>
          <w:sz w:val="28"/>
          <w:lang w:val="uk-UA" w:eastAsia="uk-UA" w:bidi="ar-SA"/>
        </w:rPr>
        <w:t>міського</w:t>
      </w:r>
      <w:r w:rsidR="00643CCD"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643CCD" w:rsidRPr="00347CC6">
        <w:rPr>
          <w:rFonts w:ascii="Times New Roman CYR"/>
          <w:sz w:val="28"/>
          <w:lang w:val="uk-UA" w:eastAsia="uk-UA" w:bidi="ar-SA"/>
        </w:rPr>
        <w:t>голови</w:t>
      </w:r>
      <w:r w:rsidR="00643CCD" w:rsidRPr="00347CC6">
        <w:rPr>
          <w:rFonts w:ascii="Times New Roman CYR"/>
          <w:sz w:val="28"/>
          <w:lang w:val="uk-UA" w:eastAsia="uk-UA" w:bidi="ar-SA"/>
        </w:rPr>
        <w:t xml:space="preserve"> </w:t>
      </w:r>
      <w:r w:rsidR="00643CCD" w:rsidRPr="00347CC6">
        <w:rPr>
          <w:rFonts w:ascii="Times New Roman CYR"/>
          <w:sz w:val="28"/>
          <w:lang w:val="uk-UA" w:eastAsia="uk-UA" w:bidi="ar-SA"/>
        </w:rPr>
        <w:t>Д</w:t>
      </w:r>
      <w:r w:rsidR="00643CCD">
        <w:rPr>
          <w:rFonts w:ascii="Times New Roman CYR"/>
          <w:sz w:val="28"/>
          <w:lang w:val="uk-UA" w:eastAsia="uk-UA" w:bidi="ar-SA"/>
        </w:rPr>
        <w:t>анила</w:t>
      </w:r>
      <w:r w:rsidR="00643CCD">
        <w:rPr>
          <w:rFonts w:ascii="Times New Roman CYR"/>
          <w:sz w:val="28"/>
          <w:lang w:val="uk-UA" w:eastAsia="uk-UA" w:bidi="ar-SA"/>
        </w:rPr>
        <w:t xml:space="preserve"> </w:t>
      </w:r>
      <w:r w:rsidR="00643CCD">
        <w:rPr>
          <w:rFonts w:ascii="Times New Roman CYR"/>
          <w:sz w:val="28"/>
          <w:lang w:val="uk-UA" w:eastAsia="uk-UA" w:bidi="ar-SA"/>
        </w:rPr>
        <w:t>БІЛЕЦЬКОГО</w:t>
      </w:r>
      <w:r w:rsidR="00643CCD">
        <w:rPr>
          <w:rFonts w:ascii="Times New Roman CYR"/>
          <w:sz w:val="28"/>
          <w:lang w:val="uk-UA" w:eastAsia="uk-UA" w:bidi="ar-SA"/>
        </w:rPr>
        <w:t>.</w:t>
      </w:r>
    </w:p>
    <w:p w14:paraId="0BB27A34" w14:textId="77777777" w:rsidR="00AA1788" w:rsidRDefault="00AA1788" w:rsidP="00AA1788">
      <w:pPr>
        <w:jc w:val="center"/>
        <w:rPr>
          <w:b/>
          <w:sz w:val="28"/>
          <w:szCs w:val="28"/>
        </w:rPr>
      </w:pPr>
    </w:p>
    <w:p w14:paraId="77C49D2D" w14:textId="77777777" w:rsidR="00AA1788" w:rsidRDefault="00AA1788" w:rsidP="00AA1788">
      <w:pPr>
        <w:jc w:val="center"/>
        <w:rPr>
          <w:b/>
          <w:sz w:val="28"/>
          <w:szCs w:val="28"/>
        </w:rPr>
      </w:pPr>
    </w:p>
    <w:p w14:paraId="7CB3AB89" w14:textId="5906DFCD" w:rsidR="00AA1788" w:rsidRDefault="00AA1788" w:rsidP="00AA1788">
      <w:pPr>
        <w:jc w:val="center"/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Андрій ДРАНЧУК</w:t>
      </w:r>
    </w:p>
    <w:p w14:paraId="13C8B2BD" w14:textId="77777777" w:rsidR="00AA1788" w:rsidRDefault="00AA1788" w:rsidP="00AA1788"/>
    <w:p w14:paraId="24B9497E" w14:textId="77777777" w:rsidR="00AA1788" w:rsidRDefault="00AA1788" w:rsidP="002E04E0"/>
    <w:p w14:paraId="3E6B8B25" w14:textId="77777777" w:rsidR="00AA1788" w:rsidRDefault="00AA1788" w:rsidP="002E04E0"/>
    <w:p w14:paraId="4826F796" w14:textId="77777777" w:rsidR="00AA1788" w:rsidRDefault="00AA1788" w:rsidP="002E04E0"/>
    <w:p w14:paraId="245FA686" w14:textId="19F51FF8" w:rsidR="00AD44B6" w:rsidRDefault="00D87266" w:rsidP="002E04E0">
      <w:r w:rsidRPr="00347CC6">
        <w:br w:type="page"/>
      </w:r>
    </w:p>
    <w:p w14:paraId="6BD824D7" w14:textId="5E0A2B56" w:rsidR="00AA1788" w:rsidRDefault="00AA1788" w:rsidP="002E04E0"/>
    <w:p w14:paraId="3BF40CB8" w14:textId="77777777" w:rsidR="00A77A54" w:rsidRDefault="00A77A54" w:rsidP="00A7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АРКУШ ПОГОДЖЕННЯ</w:t>
      </w:r>
    </w:p>
    <w:p w14:paraId="5E88E03C" w14:textId="77777777" w:rsidR="00A77A54" w:rsidRDefault="00A77A54" w:rsidP="00A7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проекту рішення </w:t>
      </w:r>
    </w:p>
    <w:p w14:paraId="1C98C6E3" w14:textId="393A62F4" w:rsidR="00A77A54" w:rsidRDefault="00A77A54" w:rsidP="00A7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7A54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передачу в оперативне управління майна комунальної власності»</w:t>
      </w:r>
    </w:p>
    <w:p w14:paraId="2C12B65A" w14:textId="77777777" w:rsidR="00A77A54" w:rsidRDefault="00A77A54" w:rsidP="00A77A54">
      <w:pPr>
        <w:pStyle w:val="af5"/>
        <w:tabs>
          <w:tab w:val="left" w:pos="3969"/>
          <w:tab w:val="left" w:pos="10080"/>
        </w:tabs>
        <w:suppressAutoHyphens/>
        <w:ind w:right="-104"/>
        <w:jc w:val="center"/>
        <w:rPr>
          <w:b/>
          <w:szCs w:val="28"/>
        </w:rPr>
      </w:pPr>
      <w:r>
        <w:rPr>
          <w:b/>
          <w:szCs w:val="28"/>
        </w:rPr>
        <w:t>_____ сесії  Хотинської міської ради VIII скликання</w:t>
      </w:r>
    </w:p>
    <w:p w14:paraId="64EA63E6" w14:textId="440A2537" w:rsidR="00A77A54" w:rsidRDefault="00A77A54" w:rsidP="00A77A54">
      <w:pPr>
        <w:jc w:val="center"/>
        <w:rPr>
          <w:b/>
          <w:sz w:val="28"/>
          <w:szCs w:val="24"/>
        </w:rPr>
      </w:pPr>
      <w:r>
        <w:rPr>
          <w:b/>
          <w:sz w:val="28"/>
        </w:rPr>
        <w:t xml:space="preserve">від  </w:t>
      </w:r>
      <w:r w:rsidR="00F37AFB">
        <w:rPr>
          <w:b/>
          <w:sz w:val="28"/>
        </w:rPr>
        <w:t>0</w:t>
      </w:r>
      <w:r w:rsidR="00B06BCD">
        <w:rPr>
          <w:b/>
          <w:sz w:val="28"/>
        </w:rPr>
        <w:t>7</w:t>
      </w:r>
      <w:r w:rsidR="006E6CCB">
        <w:rPr>
          <w:b/>
          <w:sz w:val="28"/>
        </w:rPr>
        <w:t xml:space="preserve">  </w:t>
      </w:r>
      <w:r w:rsidR="00B06BCD">
        <w:rPr>
          <w:b/>
          <w:sz w:val="28"/>
        </w:rPr>
        <w:t>грудня</w:t>
      </w:r>
      <w:r>
        <w:rPr>
          <w:b/>
          <w:sz w:val="28"/>
        </w:rPr>
        <w:t xml:space="preserve"> 2023 року</w:t>
      </w:r>
    </w:p>
    <w:p w14:paraId="0F075A28" w14:textId="77777777" w:rsidR="00A77A54" w:rsidRDefault="00A77A54" w:rsidP="00A77A54">
      <w:pPr>
        <w:jc w:val="both"/>
        <w:rPr>
          <w:sz w:val="28"/>
        </w:rPr>
      </w:pPr>
    </w:p>
    <w:p w14:paraId="281A5DB7" w14:textId="77777777" w:rsidR="00A77A54" w:rsidRDefault="00A77A54" w:rsidP="00A77A54">
      <w:pPr>
        <w:pStyle w:val="af5"/>
        <w:ind w:right="-81"/>
        <w:rPr>
          <w:b/>
          <w:szCs w:val="28"/>
        </w:rPr>
      </w:pPr>
      <w:r>
        <w:rPr>
          <w:b/>
          <w:szCs w:val="28"/>
        </w:rPr>
        <w:t>Виконавець:</w:t>
      </w:r>
    </w:p>
    <w:p w14:paraId="1689FD44" w14:textId="77777777" w:rsidR="00A77A54" w:rsidRDefault="00A77A54" w:rsidP="00A77A54">
      <w:pPr>
        <w:pStyle w:val="af5"/>
        <w:ind w:right="-81"/>
        <w:rPr>
          <w:bCs/>
          <w:szCs w:val="28"/>
        </w:rPr>
      </w:pPr>
    </w:p>
    <w:p w14:paraId="003A877D" w14:textId="77777777" w:rsidR="002F333C" w:rsidRDefault="002F333C" w:rsidP="00A77A54">
      <w:pPr>
        <w:pStyle w:val="af5"/>
        <w:ind w:right="-81"/>
        <w:rPr>
          <w:bCs/>
          <w:szCs w:val="28"/>
        </w:rPr>
      </w:pPr>
      <w:r>
        <w:rPr>
          <w:bCs/>
          <w:szCs w:val="28"/>
        </w:rPr>
        <w:t>Заступник начальника відділу</w:t>
      </w:r>
    </w:p>
    <w:p w14:paraId="25E73EF7" w14:textId="19A9A3C0" w:rsidR="0045491E" w:rsidRDefault="002F333C" w:rsidP="00A77A54">
      <w:pPr>
        <w:pStyle w:val="af5"/>
        <w:ind w:right="-81"/>
        <w:rPr>
          <w:bCs/>
          <w:szCs w:val="28"/>
        </w:rPr>
      </w:pPr>
      <w:r>
        <w:rPr>
          <w:bCs/>
          <w:szCs w:val="28"/>
        </w:rPr>
        <w:t>бухгалтерського обліку та звітності</w:t>
      </w:r>
    </w:p>
    <w:p w14:paraId="46C5CDA1" w14:textId="19BA94B2" w:rsidR="00A77A54" w:rsidRDefault="00A77A54" w:rsidP="00A77A54">
      <w:pPr>
        <w:pStyle w:val="af5"/>
        <w:ind w:right="-81"/>
        <w:rPr>
          <w:bCs/>
          <w:i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М.Маслак</w:t>
      </w:r>
      <w:proofErr w:type="spellEnd"/>
    </w:p>
    <w:p w14:paraId="2D6E6E9C" w14:textId="77777777" w:rsidR="00A77A54" w:rsidRDefault="00A77A54" w:rsidP="00A77A54">
      <w:pPr>
        <w:pStyle w:val="af5"/>
        <w:ind w:right="-81"/>
        <w:rPr>
          <w:b/>
          <w:szCs w:val="28"/>
        </w:rPr>
      </w:pPr>
    </w:p>
    <w:p w14:paraId="00961757" w14:textId="77777777" w:rsidR="00A77A54" w:rsidRDefault="00A77A54" w:rsidP="00A77A54">
      <w:pPr>
        <w:pStyle w:val="af5"/>
        <w:ind w:right="-81"/>
        <w:rPr>
          <w:b/>
          <w:szCs w:val="28"/>
        </w:rPr>
      </w:pPr>
      <w:r>
        <w:rPr>
          <w:b/>
          <w:szCs w:val="28"/>
        </w:rPr>
        <w:t>Погоджено:</w:t>
      </w:r>
    </w:p>
    <w:p w14:paraId="190A0EB8" w14:textId="77777777" w:rsidR="00A77A54" w:rsidRDefault="00A77A54" w:rsidP="00A77A54">
      <w:pPr>
        <w:jc w:val="both"/>
        <w:rPr>
          <w:bCs/>
          <w:sz w:val="28"/>
          <w:szCs w:val="28"/>
        </w:rPr>
      </w:pPr>
    </w:p>
    <w:p w14:paraId="5D338C51" w14:textId="238753E1" w:rsidR="005C427B" w:rsidRDefault="005C427B" w:rsidP="005C427B">
      <w:pPr>
        <w:pStyle w:val="af5"/>
        <w:ind w:right="-81"/>
        <w:rPr>
          <w:bCs/>
          <w:i/>
          <w:szCs w:val="28"/>
        </w:rPr>
      </w:pPr>
      <w:r>
        <w:rPr>
          <w:bCs/>
          <w:szCs w:val="28"/>
        </w:rPr>
        <w:t>Начальник відділу бухгалтерського           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М.Лужанська</w:t>
      </w:r>
      <w:proofErr w:type="spellEnd"/>
    </w:p>
    <w:p w14:paraId="0911C00D" w14:textId="4DF23FED" w:rsidR="00A77A54" w:rsidRDefault="005C427B" w:rsidP="00A77A54">
      <w:pPr>
        <w:pStyle w:val="af5"/>
        <w:ind w:right="-81"/>
        <w:rPr>
          <w:bCs/>
          <w:szCs w:val="28"/>
        </w:rPr>
      </w:pPr>
      <w:r>
        <w:rPr>
          <w:bCs/>
          <w:szCs w:val="28"/>
        </w:rPr>
        <w:t>обліку та звітності</w:t>
      </w:r>
    </w:p>
    <w:p w14:paraId="38FBC9B1" w14:textId="77777777" w:rsidR="005C427B" w:rsidRDefault="005C427B" w:rsidP="00A77A54">
      <w:pPr>
        <w:pStyle w:val="af5"/>
        <w:ind w:right="-81"/>
        <w:rPr>
          <w:bCs/>
          <w:szCs w:val="28"/>
        </w:rPr>
      </w:pPr>
    </w:p>
    <w:p w14:paraId="09016826" w14:textId="618B52FE" w:rsidR="00A77A54" w:rsidRDefault="00A77A54" w:rsidP="00A77A54">
      <w:pPr>
        <w:pStyle w:val="af5"/>
        <w:ind w:right="-81"/>
        <w:rPr>
          <w:bCs/>
          <w:szCs w:val="28"/>
        </w:rPr>
      </w:pPr>
      <w:r>
        <w:rPr>
          <w:bCs/>
          <w:szCs w:val="28"/>
        </w:rPr>
        <w:t xml:space="preserve">Перший заступник міського голови </w:t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Д.Білецький</w:t>
      </w:r>
      <w:proofErr w:type="spellEnd"/>
    </w:p>
    <w:p w14:paraId="160540D7" w14:textId="77777777" w:rsidR="00A77A54" w:rsidRDefault="00A77A54" w:rsidP="00A77A54">
      <w:pPr>
        <w:pStyle w:val="af5"/>
        <w:ind w:right="-81"/>
        <w:rPr>
          <w:bCs/>
          <w:szCs w:val="28"/>
        </w:rPr>
      </w:pPr>
    </w:p>
    <w:p w14:paraId="62953312" w14:textId="77777777" w:rsidR="00A77A54" w:rsidRDefault="00A77A54" w:rsidP="00A77A54">
      <w:pPr>
        <w:pStyle w:val="af5"/>
        <w:ind w:left="6372" w:right="-81"/>
        <w:rPr>
          <w:bCs/>
          <w:szCs w:val="28"/>
        </w:rPr>
      </w:pPr>
    </w:p>
    <w:p w14:paraId="10D537DF" w14:textId="77777777" w:rsidR="00A77A54" w:rsidRDefault="00A77A54" w:rsidP="00A77A54">
      <w:pPr>
        <w:pStyle w:val="af5"/>
        <w:ind w:right="-81"/>
        <w:rPr>
          <w:bCs/>
          <w:szCs w:val="28"/>
        </w:rPr>
      </w:pPr>
      <w:r>
        <w:rPr>
          <w:bCs/>
          <w:szCs w:val="28"/>
        </w:rPr>
        <w:t xml:space="preserve">Секретар міської ради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С. Якуба</w:t>
      </w:r>
    </w:p>
    <w:p w14:paraId="5ECD22ED" w14:textId="77777777" w:rsidR="00A77A54" w:rsidRDefault="00A77A54" w:rsidP="00A77A54">
      <w:pPr>
        <w:pStyle w:val="af5"/>
        <w:ind w:right="-81"/>
        <w:rPr>
          <w:bCs/>
          <w:szCs w:val="28"/>
        </w:rPr>
      </w:pPr>
    </w:p>
    <w:p w14:paraId="7EC1D1C9" w14:textId="77777777" w:rsidR="00A77A54" w:rsidRDefault="00A77A54" w:rsidP="00A77A54">
      <w:pPr>
        <w:pStyle w:val="af5"/>
        <w:ind w:right="-81"/>
        <w:rPr>
          <w:szCs w:val="28"/>
        </w:rPr>
      </w:pPr>
      <w:r>
        <w:rPr>
          <w:szCs w:val="28"/>
        </w:rPr>
        <w:t xml:space="preserve">Начальник відділу правового </w:t>
      </w:r>
    </w:p>
    <w:p w14:paraId="6C99F73D" w14:textId="77777777" w:rsidR="00A77A54" w:rsidRDefault="00A77A54" w:rsidP="00A77A54">
      <w:pPr>
        <w:pStyle w:val="af5"/>
        <w:ind w:right="-81"/>
        <w:rPr>
          <w:szCs w:val="28"/>
        </w:rPr>
      </w:pPr>
      <w:r>
        <w:rPr>
          <w:szCs w:val="28"/>
        </w:rPr>
        <w:t xml:space="preserve">забезпечення та кадрової роботи </w:t>
      </w:r>
    </w:p>
    <w:p w14:paraId="69AEDCAA" w14:textId="77777777" w:rsidR="00A77A54" w:rsidRDefault="00A77A54" w:rsidP="00A77A54">
      <w:pPr>
        <w:pStyle w:val="af5"/>
        <w:ind w:right="-81"/>
        <w:rPr>
          <w:szCs w:val="28"/>
        </w:rPr>
      </w:pPr>
      <w:r>
        <w:rPr>
          <w:szCs w:val="28"/>
        </w:rPr>
        <w:t xml:space="preserve">міської ради на відповідність їх </w:t>
      </w:r>
    </w:p>
    <w:p w14:paraId="7454492F" w14:textId="77777777" w:rsidR="00A77A54" w:rsidRDefault="00A77A54" w:rsidP="00A77A54">
      <w:pPr>
        <w:pStyle w:val="af5"/>
        <w:ind w:right="-81"/>
        <w:rPr>
          <w:szCs w:val="28"/>
        </w:rPr>
      </w:pPr>
      <w:r>
        <w:rPr>
          <w:szCs w:val="28"/>
        </w:rPr>
        <w:t>чинному законодавству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</w:t>
      </w:r>
      <w:r>
        <w:rPr>
          <w:szCs w:val="28"/>
        </w:rPr>
        <w:tab/>
      </w:r>
      <w:r>
        <w:rPr>
          <w:szCs w:val="28"/>
        </w:rPr>
        <w:tab/>
        <w:t xml:space="preserve">В. </w:t>
      </w:r>
      <w:proofErr w:type="spellStart"/>
      <w:r>
        <w:rPr>
          <w:szCs w:val="28"/>
        </w:rPr>
        <w:t>Гіждівський</w:t>
      </w:r>
      <w:proofErr w:type="spellEnd"/>
    </w:p>
    <w:p w14:paraId="608891B3" w14:textId="77777777" w:rsidR="00A77A54" w:rsidRDefault="00A77A54" w:rsidP="00A77A54">
      <w:pPr>
        <w:jc w:val="both"/>
        <w:rPr>
          <w:bCs/>
          <w:sz w:val="28"/>
          <w:szCs w:val="28"/>
        </w:rPr>
      </w:pPr>
    </w:p>
    <w:p w14:paraId="724A6328" w14:textId="77777777" w:rsidR="00A77A54" w:rsidRDefault="00A77A54" w:rsidP="00A77A54">
      <w:pPr>
        <w:jc w:val="both"/>
        <w:rPr>
          <w:bCs/>
          <w:sz w:val="28"/>
          <w:szCs w:val="28"/>
        </w:rPr>
      </w:pPr>
    </w:p>
    <w:p w14:paraId="2ACADB49" w14:textId="77777777" w:rsidR="00A77A54" w:rsidRDefault="00A77A54" w:rsidP="00A77A54">
      <w:pPr>
        <w:jc w:val="both"/>
        <w:rPr>
          <w:bCs/>
          <w:sz w:val="28"/>
          <w:szCs w:val="28"/>
        </w:rPr>
      </w:pPr>
    </w:p>
    <w:p w14:paraId="434B4CC5" w14:textId="77777777" w:rsidR="00A77A54" w:rsidRDefault="00A77A54" w:rsidP="00A77A54">
      <w:pPr>
        <w:jc w:val="both"/>
        <w:rPr>
          <w:bCs/>
          <w:sz w:val="28"/>
          <w:szCs w:val="28"/>
        </w:rPr>
      </w:pPr>
    </w:p>
    <w:p w14:paraId="472D7D59" w14:textId="372EA9E2" w:rsidR="00AA1788" w:rsidRDefault="00AA1788" w:rsidP="002E04E0"/>
    <w:p w14:paraId="143801D2" w14:textId="43AA8A0A" w:rsidR="00AA1788" w:rsidRDefault="00AA1788" w:rsidP="002E04E0"/>
    <w:p w14:paraId="007E76AE" w14:textId="0E9BAAE9" w:rsidR="00AA1788" w:rsidRDefault="00AA1788" w:rsidP="002E04E0"/>
    <w:p w14:paraId="04F85AE1" w14:textId="46C32B7D" w:rsidR="00AA1788" w:rsidRDefault="00AA1788" w:rsidP="002E04E0"/>
    <w:p w14:paraId="48683004" w14:textId="6006E444" w:rsidR="00AA1788" w:rsidRDefault="00AA1788" w:rsidP="002E04E0"/>
    <w:p w14:paraId="036FE43E" w14:textId="7693C256" w:rsidR="00AA1788" w:rsidRDefault="00AA1788" w:rsidP="002E04E0"/>
    <w:p w14:paraId="1D9356B4" w14:textId="3871FBCD" w:rsidR="00AA1788" w:rsidRDefault="00AA1788" w:rsidP="002E04E0"/>
    <w:p w14:paraId="07D5BB19" w14:textId="2D775678" w:rsidR="00AA1788" w:rsidRDefault="00AA1788" w:rsidP="002E04E0"/>
    <w:p w14:paraId="563D0FC3" w14:textId="7F928154" w:rsidR="00AA1788" w:rsidRDefault="00AA1788" w:rsidP="002E04E0"/>
    <w:p w14:paraId="32787D63" w14:textId="536EFAD5" w:rsidR="00AA1788" w:rsidRDefault="00AA1788" w:rsidP="002E04E0"/>
    <w:p w14:paraId="63999C3C" w14:textId="170BA85B" w:rsidR="00AA1788" w:rsidRDefault="00AA1788" w:rsidP="002E04E0"/>
    <w:p w14:paraId="35465685" w14:textId="6671ED47" w:rsidR="00AA1788" w:rsidRDefault="00AA1788" w:rsidP="002E04E0"/>
    <w:p w14:paraId="3BA8A924" w14:textId="506D9694" w:rsidR="00AA1788" w:rsidRDefault="00AA1788" w:rsidP="002E04E0"/>
    <w:p w14:paraId="17369711" w14:textId="244E1ED9" w:rsidR="00AA1788" w:rsidRDefault="00AA1788" w:rsidP="002E04E0"/>
    <w:p w14:paraId="64024318" w14:textId="45D4EEDF" w:rsidR="00AA1788" w:rsidRDefault="00AA1788" w:rsidP="002E04E0"/>
    <w:p w14:paraId="14DCC438" w14:textId="74605EB3" w:rsidR="00AA1788" w:rsidRDefault="00AA1788" w:rsidP="002E04E0"/>
    <w:p w14:paraId="301DE85F" w14:textId="06685B5C" w:rsidR="00AA1788" w:rsidRDefault="00AA1788" w:rsidP="002E04E0"/>
    <w:p w14:paraId="6C85798A" w14:textId="579487E9" w:rsidR="00AA1788" w:rsidRDefault="00AA1788" w:rsidP="002E04E0"/>
    <w:p w14:paraId="782EDB52" w14:textId="38A0C549" w:rsidR="00AA1788" w:rsidRDefault="00AA1788" w:rsidP="002E04E0"/>
    <w:p w14:paraId="0ABD5BF6" w14:textId="1D7DA910" w:rsidR="00AA1788" w:rsidRDefault="00AA1788" w:rsidP="002E04E0"/>
    <w:p w14:paraId="78CB833B" w14:textId="32766605" w:rsidR="00AA1788" w:rsidRDefault="00AA1788" w:rsidP="002E04E0"/>
    <w:p w14:paraId="0334A3C3" w14:textId="157B306E" w:rsidR="00AA1788" w:rsidRDefault="00AA1788" w:rsidP="002E04E0"/>
    <w:p w14:paraId="31FDB578" w14:textId="6D278E57" w:rsidR="00AA1788" w:rsidRDefault="00AA1788" w:rsidP="002E04E0"/>
    <w:p w14:paraId="3B940C79" w14:textId="77777777" w:rsidR="00AD44B6" w:rsidRDefault="00AD44B6">
      <w:pPr>
        <w:ind w:left="5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Додаток 1 </w:t>
      </w:r>
    </w:p>
    <w:p w14:paraId="7B16FEDE" w14:textId="57654048" w:rsidR="00A90CC2" w:rsidRDefault="00AD44B6" w:rsidP="00062E9D">
      <w:pPr>
        <w:ind w:left="5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</w:t>
      </w:r>
      <w:r w:rsidR="00A90CC2">
        <w:rPr>
          <w:color w:val="000000"/>
          <w:sz w:val="24"/>
          <w:szCs w:val="24"/>
        </w:rPr>
        <w:t>рішення</w:t>
      </w:r>
      <w:r w:rsidR="00A90F98">
        <w:rPr>
          <w:color w:val="000000"/>
          <w:sz w:val="24"/>
          <w:szCs w:val="24"/>
        </w:rPr>
        <w:t xml:space="preserve"> сесії </w:t>
      </w:r>
      <w:r w:rsidR="00A90CC2">
        <w:rPr>
          <w:color w:val="000000"/>
          <w:sz w:val="24"/>
          <w:szCs w:val="24"/>
        </w:rPr>
        <w:t xml:space="preserve"> №</w:t>
      </w:r>
      <w:r w:rsidR="00B117C9">
        <w:rPr>
          <w:color w:val="000000"/>
          <w:sz w:val="24"/>
          <w:szCs w:val="24"/>
        </w:rPr>
        <w:t>______</w:t>
      </w:r>
      <w:r w:rsidR="00584659">
        <w:rPr>
          <w:color w:val="000000"/>
          <w:sz w:val="24"/>
          <w:szCs w:val="24"/>
        </w:rPr>
        <w:t xml:space="preserve"> </w:t>
      </w:r>
      <w:r w:rsidR="00A90CC2">
        <w:rPr>
          <w:color w:val="000000"/>
          <w:sz w:val="24"/>
          <w:szCs w:val="24"/>
        </w:rPr>
        <w:t xml:space="preserve">від </w:t>
      </w:r>
      <w:r w:rsidR="00B06BCD">
        <w:rPr>
          <w:color w:val="000000"/>
          <w:sz w:val="24"/>
          <w:szCs w:val="24"/>
        </w:rPr>
        <w:t>07</w:t>
      </w:r>
      <w:r w:rsidR="00A90CC2">
        <w:rPr>
          <w:color w:val="000000"/>
          <w:sz w:val="24"/>
          <w:szCs w:val="24"/>
        </w:rPr>
        <w:t>.</w:t>
      </w:r>
      <w:r w:rsidR="00B117C9">
        <w:rPr>
          <w:color w:val="000000"/>
          <w:sz w:val="24"/>
          <w:szCs w:val="24"/>
        </w:rPr>
        <w:t>1</w:t>
      </w:r>
      <w:r w:rsidR="00B06BCD">
        <w:rPr>
          <w:color w:val="000000"/>
          <w:sz w:val="24"/>
          <w:szCs w:val="24"/>
        </w:rPr>
        <w:t>2</w:t>
      </w:r>
      <w:r w:rsidR="00A90CC2">
        <w:rPr>
          <w:color w:val="000000"/>
          <w:sz w:val="24"/>
          <w:szCs w:val="24"/>
        </w:rPr>
        <w:t>.202</w:t>
      </w:r>
      <w:r w:rsidR="005C427B">
        <w:rPr>
          <w:color w:val="000000"/>
          <w:sz w:val="24"/>
          <w:szCs w:val="24"/>
        </w:rPr>
        <w:t>3</w:t>
      </w:r>
      <w:r w:rsidR="00A90CC2">
        <w:rPr>
          <w:color w:val="000000"/>
          <w:sz w:val="24"/>
          <w:szCs w:val="24"/>
        </w:rPr>
        <w:t xml:space="preserve"> року</w:t>
      </w:r>
    </w:p>
    <w:p w14:paraId="39AF412B" w14:textId="3C3C854E" w:rsidR="00AD44B6" w:rsidRDefault="00A90CC2" w:rsidP="00062E9D">
      <w:pPr>
        <w:ind w:left="5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 передачу </w:t>
      </w:r>
      <w:r w:rsidR="00AD44B6">
        <w:rPr>
          <w:color w:val="000000"/>
          <w:sz w:val="24"/>
          <w:szCs w:val="24"/>
        </w:rPr>
        <w:t xml:space="preserve">майна комунальної власності </w:t>
      </w:r>
      <w:r w:rsidR="00AD44B6" w:rsidRPr="00062E9D">
        <w:rPr>
          <w:color w:val="000000"/>
          <w:sz w:val="24"/>
          <w:szCs w:val="24"/>
        </w:rPr>
        <w:t>Хотинської міської ради</w:t>
      </w:r>
      <w:r w:rsidR="00AD44B6">
        <w:rPr>
          <w:color w:val="000000"/>
          <w:sz w:val="24"/>
          <w:szCs w:val="24"/>
        </w:rPr>
        <w:t xml:space="preserve">  на праві оперативного управління   </w:t>
      </w:r>
    </w:p>
    <w:p w14:paraId="1363E5D7" w14:textId="77777777" w:rsidR="00AD44B6" w:rsidRDefault="00AD44B6">
      <w:pPr>
        <w:rPr>
          <w:color w:val="000000"/>
          <w:sz w:val="24"/>
          <w:szCs w:val="24"/>
        </w:rPr>
      </w:pPr>
    </w:p>
    <w:p w14:paraId="7A752D10" w14:textId="7CB16C2B" w:rsidR="00AD44B6" w:rsidRDefault="00AD44B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ДОГОВІР</w:t>
      </w:r>
      <w:r w:rsidR="00465AF3">
        <w:rPr>
          <w:b/>
          <w:color w:val="000000"/>
          <w:sz w:val="24"/>
          <w:szCs w:val="24"/>
        </w:rPr>
        <w:t xml:space="preserve"> № </w:t>
      </w:r>
      <w:r w:rsidR="00B117C9">
        <w:rPr>
          <w:b/>
          <w:color w:val="000000"/>
          <w:sz w:val="24"/>
          <w:szCs w:val="24"/>
        </w:rPr>
        <w:t>6</w:t>
      </w:r>
    </w:p>
    <w:p w14:paraId="7C4EB559" w14:textId="77777777" w:rsidR="00AD44B6" w:rsidRDefault="00AD44B6">
      <w:pPr>
        <w:ind w:firstLine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закріплення майна  комунальної власності  </w:t>
      </w:r>
      <w:r w:rsidRPr="00062E9D">
        <w:rPr>
          <w:b/>
          <w:color w:val="000000"/>
          <w:sz w:val="24"/>
          <w:szCs w:val="24"/>
        </w:rPr>
        <w:t xml:space="preserve">Хотинської міської ради </w:t>
      </w:r>
      <w:r>
        <w:rPr>
          <w:b/>
          <w:color w:val="000000"/>
          <w:sz w:val="24"/>
          <w:szCs w:val="24"/>
        </w:rPr>
        <w:t>на праві оперативного управління</w:t>
      </w:r>
    </w:p>
    <w:p w14:paraId="728FFEF5" w14:textId="77777777" w:rsidR="00AD44B6" w:rsidRDefault="00AD44B6">
      <w:pPr>
        <w:ind w:firstLine="360"/>
        <w:rPr>
          <w:color w:val="000000"/>
          <w:sz w:val="24"/>
          <w:szCs w:val="24"/>
        </w:rPr>
      </w:pPr>
    </w:p>
    <w:p w14:paraId="1934DEF0" w14:textId="08CD2D54" w:rsidR="00AD44B6" w:rsidRDefault="001949C5">
      <w:pPr>
        <w:tabs>
          <w:tab w:val="left" w:pos="56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 w:rsidR="00AD44B6">
        <w:rPr>
          <w:color w:val="000000"/>
          <w:sz w:val="24"/>
          <w:szCs w:val="24"/>
        </w:rPr>
        <w:t xml:space="preserve">                                                                                      «</w:t>
      </w:r>
      <w:r w:rsidR="00F37AFB">
        <w:rPr>
          <w:color w:val="000000"/>
          <w:sz w:val="24"/>
          <w:szCs w:val="24"/>
        </w:rPr>
        <w:t>0</w:t>
      </w:r>
      <w:r w:rsidR="00B06BCD">
        <w:rPr>
          <w:color w:val="000000"/>
          <w:sz w:val="24"/>
          <w:szCs w:val="24"/>
        </w:rPr>
        <w:t>7</w:t>
      </w:r>
      <w:r w:rsidR="00A90F98">
        <w:rPr>
          <w:color w:val="000000"/>
          <w:sz w:val="24"/>
          <w:szCs w:val="24"/>
        </w:rPr>
        <w:t xml:space="preserve"> </w:t>
      </w:r>
      <w:r w:rsidR="00AD44B6">
        <w:rPr>
          <w:color w:val="000000"/>
          <w:sz w:val="24"/>
          <w:szCs w:val="24"/>
        </w:rPr>
        <w:t>»</w:t>
      </w:r>
      <w:r w:rsidR="00871D19">
        <w:rPr>
          <w:color w:val="000000"/>
          <w:sz w:val="24"/>
          <w:szCs w:val="24"/>
        </w:rPr>
        <w:t xml:space="preserve"> </w:t>
      </w:r>
      <w:r w:rsidR="00B06BCD">
        <w:rPr>
          <w:color w:val="000000"/>
          <w:sz w:val="24"/>
          <w:szCs w:val="24"/>
        </w:rPr>
        <w:t>грудня</w:t>
      </w:r>
      <w:r w:rsidR="00AD44B6">
        <w:rPr>
          <w:color w:val="000000"/>
          <w:sz w:val="24"/>
          <w:szCs w:val="24"/>
        </w:rPr>
        <w:t xml:space="preserve"> 20</w:t>
      </w:r>
      <w:r w:rsidR="00871D19">
        <w:rPr>
          <w:color w:val="000000"/>
          <w:sz w:val="24"/>
          <w:szCs w:val="24"/>
        </w:rPr>
        <w:t>2</w:t>
      </w:r>
      <w:r w:rsidR="00A90F98">
        <w:rPr>
          <w:color w:val="000000"/>
          <w:sz w:val="24"/>
          <w:szCs w:val="24"/>
        </w:rPr>
        <w:t>3</w:t>
      </w:r>
      <w:r w:rsidR="00AD44B6">
        <w:rPr>
          <w:color w:val="000000"/>
          <w:sz w:val="24"/>
          <w:szCs w:val="24"/>
        </w:rPr>
        <w:t xml:space="preserve"> р.</w:t>
      </w:r>
    </w:p>
    <w:p w14:paraId="1C596040" w14:textId="77777777" w:rsidR="00AD44B6" w:rsidRDefault="00AD44B6" w:rsidP="00062E9D">
      <w:pPr>
        <w:rPr>
          <w:color w:val="000000"/>
          <w:sz w:val="24"/>
          <w:szCs w:val="24"/>
        </w:rPr>
      </w:pPr>
    </w:p>
    <w:p w14:paraId="4D0FC918" w14:textId="583FC5B4" w:rsidR="00AD44B6" w:rsidRDefault="00AD44B6">
      <w:pPr>
        <w:ind w:firstLine="567"/>
        <w:jc w:val="both"/>
        <w:rPr>
          <w:color w:val="000000"/>
          <w:sz w:val="24"/>
          <w:szCs w:val="24"/>
        </w:rPr>
      </w:pPr>
      <w:r w:rsidRPr="006C6B2F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(далі іменований – Рада),   в особі</w:t>
      </w:r>
      <w:r w:rsidR="00871D19">
        <w:rPr>
          <w:color w:val="000000"/>
          <w:sz w:val="24"/>
          <w:szCs w:val="24"/>
        </w:rPr>
        <w:t xml:space="preserve"> Хотинського міського голови </w:t>
      </w:r>
      <w:proofErr w:type="spellStart"/>
      <w:r w:rsidR="00871D19">
        <w:rPr>
          <w:color w:val="000000"/>
          <w:sz w:val="24"/>
          <w:szCs w:val="24"/>
        </w:rPr>
        <w:t>Дранчука</w:t>
      </w:r>
      <w:proofErr w:type="spellEnd"/>
      <w:r w:rsidR="00871D19">
        <w:rPr>
          <w:color w:val="000000"/>
          <w:sz w:val="24"/>
          <w:szCs w:val="24"/>
        </w:rPr>
        <w:t xml:space="preserve">  Андрія Дмитровича</w:t>
      </w:r>
      <w:r>
        <w:rPr>
          <w:color w:val="000000"/>
          <w:sz w:val="24"/>
          <w:szCs w:val="24"/>
        </w:rPr>
        <w:t>, який діє на підставі Закону України «Про місцеве самоврядування в Україні», з однієї сторони,</w:t>
      </w:r>
      <w:r w:rsidR="004264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та </w:t>
      </w:r>
      <w:r w:rsidR="00880B35">
        <w:rPr>
          <w:color w:val="000000"/>
          <w:sz w:val="24"/>
          <w:szCs w:val="24"/>
        </w:rPr>
        <w:t xml:space="preserve"> КП «</w:t>
      </w:r>
      <w:proofErr w:type="spellStart"/>
      <w:r w:rsidR="00880B35">
        <w:rPr>
          <w:color w:val="000000"/>
          <w:sz w:val="24"/>
          <w:szCs w:val="24"/>
        </w:rPr>
        <w:t>Хотинблагоустрій</w:t>
      </w:r>
      <w:proofErr w:type="spellEnd"/>
      <w:r w:rsidR="00880B35">
        <w:rPr>
          <w:color w:val="000000"/>
          <w:sz w:val="24"/>
          <w:szCs w:val="24"/>
        </w:rPr>
        <w:t xml:space="preserve">» Хотинської міської ради </w:t>
      </w:r>
      <w:r>
        <w:rPr>
          <w:color w:val="000000"/>
          <w:sz w:val="24"/>
          <w:szCs w:val="24"/>
        </w:rPr>
        <w:t>(далі іменований – Користувач), в особі</w:t>
      </w:r>
      <w:r w:rsidR="00880B35">
        <w:rPr>
          <w:color w:val="000000"/>
          <w:sz w:val="24"/>
          <w:szCs w:val="24"/>
        </w:rPr>
        <w:t xml:space="preserve"> директора Сухаря Анатолія Івановича</w:t>
      </w:r>
      <w:r>
        <w:rPr>
          <w:color w:val="000000"/>
          <w:sz w:val="24"/>
          <w:szCs w:val="24"/>
        </w:rPr>
        <w:t xml:space="preserve">, який діє підставі </w:t>
      </w:r>
      <w:r w:rsidR="00871D19">
        <w:rPr>
          <w:color w:val="000000"/>
          <w:sz w:val="24"/>
          <w:szCs w:val="24"/>
        </w:rPr>
        <w:t>Статуту/Положення</w:t>
      </w:r>
      <w:r>
        <w:rPr>
          <w:color w:val="000000"/>
          <w:sz w:val="24"/>
          <w:szCs w:val="24"/>
        </w:rPr>
        <w:t xml:space="preserve">, з другої сторони, </w:t>
      </w:r>
      <w:r w:rsidR="004264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разом далі спільно іменовані – Сторони, а кожний окремо - Сторона, уклали цей Договір про наступне:</w:t>
      </w:r>
    </w:p>
    <w:p w14:paraId="71A28C3C" w14:textId="77777777" w:rsidR="00AD44B6" w:rsidRDefault="00AD44B6">
      <w:pPr>
        <w:ind w:firstLine="567"/>
        <w:jc w:val="center"/>
        <w:rPr>
          <w:color w:val="000000"/>
          <w:sz w:val="24"/>
          <w:szCs w:val="24"/>
        </w:rPr>
      </w:pPr>
    </w:p>
    <w:p w14:paraId="03EAD6EE" w14:textId="77777777" w:rsidR="00AD44B6" w:rsidRDefault="00AD44B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ДОГОВОРУ</w:t>
      </w:r>
    </w:p>
    <w:p w14:paraId="6344291F" w14:textId="5D88D16B" w:rsidR="00AD44B6" w:rsidRDefault="00AD44B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Предметом договору є передача Радою Користувачеві на підставі рішення </w:t>
      </w:r>
      <w:r w:rsidR="00584659">
        <w:rPr>
          <w:color w:val="000000"/>
          <w:sz w:val="24"/>
          <w:szCs w:val="24"/>
        </w:rPr>
        <w:t xml:space="preserve">сесії </w:t>
      </w:r>
      <w:r w:rsidR="00445B0E">
        <w:rPr>
          <w:color w:val="000000"/>
          <w:sz w:val="24"/>
          <w:szCs w:val="24"/>
        </w:rPr>
        <w:t>міської</w:t>
      </w:r>
      <w:r>
        <w:rPr>
          <w:color w:val="000000"/>
          <w:sz w:val="24"/>
          <w:szCs w:val="24"/>
        </w:rPr>
        <w:t xml:space="preserve"> ради №</w:t>
      </w:r>
      <w:r w:rsidR="00DF3619">
        <w:rPr>
          <w:color w:val="000000"/>
          <w:sz w:val="24"/>
          <w:szCs w:val="24"/>
        </w:rPr>
        <w:t xml:space="preserve"> </w:t>
      </w:r>
      <w:r w:rsidR="00B117C9">
        <w:rPr>
          <w:color w:val="000000"/>
          <w:sz w:val="24"/>
          <w:szCs w:val="24"/>
        </w:rPr>
        <w:t>______</w:t>
      </w:r>
      <w:r w:rsidR="00DF36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від «</w:t>
      </w:r>
      <w:r w:rsidR="00F37AFB">
        <w:rPr>
          <w:color w:val="000000"/>
          <w:sz w:val="24"/>
          <w:szCs w:val="24"/>
        </w:rPr>
        <w:t>0</w:t>
      </w:r>
      <w:r w:rsidR="00B06BC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»</w:t>
      </w:r>
      <w:r w:rsidR="00B06BCD">
        <w:rPr>
          <w:color w:val="000000"/>
          <w:sz w:val="24"/>
          <w:szCs w:val="24"/>
        </w:rPr>
        <w:t xml:space="preserve"> грудня</w:t>
      </w:r>
      <w:r w:rsidR="008E61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1949C5">
        <w:rPr>
          <w:color w:val="000000"/>
          <w:sz w:val="24"/>
          <w:szCs w:val="24"/>
        </w:rPr>
        <w:t>2</w:t>
      </w:r>
      <w:r w:rsidR="00A90F9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р. «Про </w:t>
      </w:r>
      <w:r w:rsidR="00871D19">
        <w:rPr>
          <w:color w:val="000000"/>
          <w:sz w:val="24"/>
          <w:szCs w:val="24"/>
        </w:rPr>
        <w:t>передачу в оперативне управління майна комунальної власності</w:t>
      </w:r>
      <w:r>
        <w:rPr>
          <w:color w:val="000000"/>
          <w:sz w:val="24"/>
          <w:szCs w:val="24"/>
        </w:rPr>
        <w:t xml:space="preserve">», </w:t>
      </w:r>
    </w:p>
    <w:p w14:paraId="48EA8119" w14:textId="77777777" w:rsidR="00AD44B6" w:rsidRDefault="00AD44B6" w:rsidP="009F7A3E">
      <w:pPr>
        <w:jc w:val="center"/>
        <w:rPr>
          <w:color w:val="000000"/>
        </w:rPr>
      </w:pPr>
      <w:r>
        <w:rPr>
          <w:color w:val="000000"/>
        </w:rPr>
        <w:t>(зазначаються реквізити та назва рішення Ради про передачу майна у оперативне управління)</w:t>
      </w:r>
    </w:p>
    <w:p w14:paraId="67677911" w14:textId="77777777" w:rsidR="00AD44B6" w:rsidRDefault="00AD44B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оперативне управління майна, що перебуває у комунальній власності </w:t>
      </w:r>
      <w:r w:rsidRPr="006C6B2F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для здійснення некомерційної господарської діяльності, а саме: ____________.</w:t>
      </w:r>
    </w:p>
    <w:p w14:paraId="079C6AFA" w14:textId="77777777" w:rsidR="00AD44B6" w:rsidRDefault="00AD44B6" w:rsidP="006C6B2F">
      <w:pPr>
        <w:jc w:val="center"/>
        <w:rPr>
          <w:color w:val="000000"/>
        </w:rPr>
      </w:pPr>
      <w:r>
        <w:rPr>
          <w:color w:val="000000"/>
        </w:rPr>
        <w:t>(за рішенням Ради цільове використання Майна може бути обмежено конкретними видами діяльності. Якщо такого обмеження не передбачається, після слів «а саме:» при підписанні Договору проставляється прочерк)</w:t>
      </w:r>
    </w:p>
    <w:p w14:paraId="16C0BE95" w14:textId="77777777" w:rsidR="00AD44B6" w:rsidRDefault="00AD44B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Рада передає Користувачеві в оперативне управління індивідуально-визначене майно згідно із наведеним нижче переліком, яке далі за текстом Договору іменується «Майно»:</w:t>
      </w:r>
    </w:p>
    <w:p w14:paraId="7B5C11B9" w14:textId="77777777" w:rsidR="00AD44B6" w:rsidRDefault="00AD44B6">
      <w:pPr>
        <w:ind w:firstLine="567"/>
        <w:jc w:val="both"/>
        <w:rPr>
          <w:color w:val="000000"/>
          <w:sz w:val="24"/>
          <w:szCs w:val="24"/>
        </w:rPr>
      </w:pPr>
    </w:p>
    <w:tbl>
      <w:tblPr>
        <w:tblW w:w="9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68"/>
        <w:gridCol w:w="992"/>
        <w:gridCol w:w="1134"/>
        <w:gridCol w:w="1418"/>
        <w:gridCol w:w="1709"/>
      </w:tblGrid>
      <w:tr w:rsidR="00AD44B6" w:rsidRPr="00713C40" w14:paraId="3BBC058C" w14:textId="77777777" w:rsidTr="00275B42">
        <w:trPr>
          <w:trHeight w:val="536"/>
        </w:trPr>
        <w:tc>
          <w:tcPr>
            <w:tcW w:w="2977" w:type="dxa"/>
          </w:tcPr>
          <w:p w14:paraId="1620DDDF" w14:textId="77777777" w:rsidR="00AD44B6" w:rsidRPr="00713C40" w:rsidRDefault="00AD44B6" w:rsidP="000E38AB">
            <w:pPr>
              <w:jc w:val="center"/>
            </w:pPr>
            <w:r w:rsidRPr="00713C40">
              <w:t xml:space="preserve">Найменування </w:t>
            </w:r>
            <w:r>
              <w:t>майна згідно даних бухгалтерського обліку Ради</w:t>
            </w:r>
          </w:p>
        </w:tc>
        <w:tc>
          <w:tcPr>
            <w:tcW w:w="1768" w:type="dxa"/>
          </w:tcPr>
          <w:p w14:paraId="05EC6AA3" w14:textId="77777777" w:rsidR="00AD44B6" w:rsidRPr="00713C40" w:rsidRDefault="00AD44B6" w:rsidP="00AE06E1">
            <w:pPr>
              <w:jc w:val="center"/>
            </w:pPr>
            <w:r w:rsidRPr="00713C40">
              <w:t>Інвентарний (номенклатурний) номер</w:t>
            </w:r>
          </w:p>
        </w:tc>
        <w:tc>
          <w:tcPr>
            <w:tcW w:w="992" w:type="dxa"/>
          </w:tcPr>
          <w:p w14:paraId="59C3B2A6" w14:textId="77777777" w:rsidR="00AD44B6" w:rsidRPr="00713C40" w:rsidRDefault="00AD44B6" w:rsidP="00AE06E1">
            <w:pPr>
              <w:jc w:val="center"/>
            </w:pPr>
            <w:r w:rsidRPr="00713C40">
              <w:t xml:space="preserve">Кількість </w:t>
            </w:r>
          </w:p>
          <w:p w14:paraId="43A9766D" w14:textId="77777777" w:rsidR="00AD44B6" w:rsidRPr="00713C40" w:rsidRDefault="00AD44B6" w:rsidP="00AE06E1">
            <w:pPr>
              <w:jc w:val="center"/>
            </w:pPr>
          </w:p>
        </w:tc>
        <w:tc>
          <w:tcPr>
            <w:tcW w:w="1134" w:type="dxa"/>
          </w:tcPr>
          <w:p w14:paraId="5731118F" w14:textId="77777777" w:rsidR="00AD44B6" w:rsidRDefault="00AD44B6" w:rsidP="00AE06E1">
            <w:pPr>
              <w:jc w:val="center"/>
            </w:pPr>
            <w:r>
              <w:t xml:space="preserve">Одиниця </w:t>
            </w:r>
          </w:p>
          <w:p w14:paraId="107B6C40" w14:textId="77777777" w:rsidR="00AD44B6" w:rsidRPr="00713C40" w:rsidRDefault="00AD44B6" w:rsidP="00AE06E1">
            <w:pPr>
              <w:jc w:val="center"/>
            </w:pPr>
            <w:r>
              <w:t>виміру</w:t>
            </w:r>
          </w:p>
        </w:tc>
        <w:tc>
          <w:tcPr>
            <w:tcW w:w="1418" w:type="dxa"/>
          </w:tcPr>
          <w:p w14:paraId="69F489CC" w14:textId="77777777" w:rsidR="00AD44B6" w:rsidRPr="00713C40" w:rsidRDefault="00AD44B6" w:rsidP="00AE06E1">
            <w:pPr>
              <w:jc w:val="center"/>
            </w:pPr>
            <w:r w:rsidRPr="00713C40">
              <w:t>Первісна (переоцінена)</w:t>
            </w:r>
          </w:p>
          <w:p w14:paraId="655739F0" w14:textId="77777777" w:rsidR="00AD44B6" w:rsidRPr="00713C40" w:rsidRDefault="00AD44B6" w:rsidP="00AE06E1">
            <w:pPr>
              <w:jc w:val="center"/>
            </w:pPr>
            <w:r>
              <w:t>вартість, грн.</w:t>
            </w:r>
          </w:p>
        </w:tc>
        <w:tc>
          <w:tcPr>
            <w:tcW w:w="1709" w:type="dxa"/>
          </w:tcPr>
          <w:p w14:paraId="5E569C6E" w14:textId="77777777" w:rsidR="00AD44B6" w:rsidRPr="00713C40" w:rsidRDefault="00AD44B6" w:rsidP="00AE06E1">
            <w:pPr>
              <w:jc w:val="center"/>
            </w:pPr>
            <w:r w:rsidRPr="00713C40">
              <w:t>Сума</w:t>
            </w:r>
            <w:r>
              <w:t>, грн.</w:t>
            </w:r>
          </w:p>
        </w:tc>
      </w:tr>
      <w:tr w:rsidR="00AD44B6" w:rsidRPr="00713C40" w14:paraId="3012FCC9" w14:textId="77777777" w:rsidTr="00275B42">
        <w:tc>
          <w:tcPr>
            <w:tcW w:w="2977" w:type="dxa"/>
          </w:tcPr>
          <w:p w14:paraId="372DA0AE" w14:textId="77777777" w:rsidR="00AD44B6" w:rsidRPr="00D30139" w:rsidRDefault="00AD44B6" w:rsidP="00AE06E1">
            <w:pPr>
              <w:jc w:val="center"/>
            </w:pPr>
            <w:r w:rsidRPr="00D30139">
              <w:t>1</w:t>
            </w:r>
          </w:p>
        </w:tc>
        <w:tc>
          <w:tcPr>
            <w:tcW w:w="1768" w:type="dxa"/>
          </w:tcPr>
          <w:p w14:paraId="6C79FE5D" w14:textId="77777777" w:rsidR="00AD44B6" w:rsidRPr="00713C40" w:rsidRDefault="00AD44B6" w:rsidP="00AE06E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F2016BF" w14:textId="77777777" w:rsidR="00AD44B6" w:rsidRPr="00713C40" w:rsidRDefault="00AD44B6" w:rsidP="00AE06E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D1552AA" w14:textId="77777777" w:rsidR="00AD44B6" w:rsidRPr="00713C40" w:rsidRDefault="00AD44B6" w:rsidP="00AE06E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2610FCDB" w14:textId="77777777" w:rsidR="00AD44B6" w:rsidRPr="00713C40" w:rsidRDefault="00AD44B6" w:rsidP="00AE06E1">
            <w:pPr>
              <w:jc w:val="center"/>
            </w:pPr>
            <w:r w:rsidRPr="00713C40">
              <w:t>5</w:t>
            </w:r>
          </w:p>
        </w:tc>
        <w:tc>
          <w:tcPr>
            <w:tcW w:w="1709" w:type="dxa"/>
          </w:tcPr>
          <w:p w14:paraId="74C120C4" w14:textId="77777777" w:rsidR="00AD44B6" w:rsidRPr="00713C40" w:rsidRDefault="00AD44B6" w:rsidP="00AE06E1">
            <w:pPr>
              <w:jc w:val="center"/>
            </w:pPr>
            <w:r w:rsidRPr="00713C40">
              <w:t>6</w:t>
            </w:r>
          </w:p>
        </w:tc>
      </w:tr>
      <w:tr w:rsidR="00D30139" w:rsidRPr="00713C40" w14:paraId="412E7493" w14:textId="77777777" w:rsidTr="00275B42">
        <w:tc>
          <w:tcPr>
            <w:tcW w:w="2977" w:type="dxa"/>
            <w:vAlign w:val="bottom"/>
          </w:tcPr>
          <w:p w14:paraId="63786EFA" w14:textId="1344EE9B" w:rsidR="00D30139" w:rsidRPr="008E6178" w:rsidRDefault="00275B42" w:rsidP="00D30139">
            <w:pPr>
              <w:jc w:val="both"/>
            </w:pPr>
            <w:r>
              <w:rPr>
                <w:color w:val="000000"/>
                <w:kern w:val="2"/>
                <w:lang w:val="en-US" w:bidi="hi-IN"/>
              </w:rPr>
              <w:t>Bobcat 2</w:t>
            </w:r>
            <w:r>
              <w:rPr>
                <w:color w:val="000000"/>
                <w:kern w:val="2"/>
                <w:lang w:bidi="hi-IN"/>
              </w:rPr>
              <w:t>,</w:t>
            </w:r>
            <w:r>
              <w:rPr>
                <w:color w:val="000000"/>
                <w:kern w:val="2"/>
                <w:lang w:val="en-US" w:bidi="hi-IN"/>
              </w:rPr>
              <w:t xml:space="preserve">41 97/68 </w:t>
            </w:r>
            <w:proofErr w:type="spellStart"/>
            <w:r>
              <w:rPr>
                <w:color w:val="000000"/>
                <w:kern w:val="2"/>
                <w:lang w:val="en-US" w:bidi="hi-IN"/>
              </w:rPr>
              <w:t>Stange</w:t>
            </w:r>
            <w:proofErr w:type="spellEnd"/>
            <w:r>
              <w:rPr>
                <w:color w:val="000000"/>
                <w:kern w:val="2"/>
                <w:lang w:val="en-US" w:bidi="hi-IN"/>
              </w:rPr>
              <w:t xml:space="preserve"> V.S550</w:t>
            </w:r>
            <w:r>
              <w:rPr>
                <w:color w:val="000000"/>
                <w:kern w:val="2"/>
                <w:lang w:bidi="hi-IN"/>
              </w:rPr>
              <w:t>, номер</w:t>
            </w:r>
            <w:r>
              <w:rPr>
                <w:color w:val="000000"/>
                <w:kern w:val="2"/>
                <w:lang w:val="en-US" w:bidi="hi-IN"/>
              </w:rPr>
              <w:t xml:space="preserve"> AZN814380 RU-00004215</w:t>
            </w:r>
          </w:p>
        </w:tc>
        <w:tc>
          <w:tcPr>
            <w:tcW w:w="1768" w:type="dxa"/>
          </w:tcPr>
          <w:p w14:paraId="622F93B8" w14:textId="77777777" w:rsidR="00275B42" w:rsidRDefault="00275B42" w:rsidP="00D30139">
            <w:pPr>
              <w:jc w:val="center"/>
            </w:pPr>
          </w:p>
          <w:p w14:paraId="5CA013AB" w14:textId="77777777" w:rsidR="00275B42" w:rsidRDefault="00275B42" w:rsidP="00D30139">
            <w:pPr>
              <w:jc w:val="center"/>
            </w:pPr>
          </w:p>
          <w:p w14:paraId="1E46635C" w14:textId="64E6C4CC" w:rsidR="00D30139" w:rsidRPr="00713C40" w:rsidRDefault="00B117C9" w:rsidP="00D30139">
            <w:pPr>
              <w:jc w:val="center"/>
            </w:pPr>
            <w:r>
              <w:t>1015</w:t>
            </w:r>
            <w:r w:rsidR="00275B42">
              <w:t>00038</w:t>
            </w:r>
          </w:p>
        </w:tc>
        <w:tc>
          <w:tcPr>
            <w:tcW w:w="992" w:type="dxa"/>
          </w:tcPr>
          <w:p w14:paraId="43D1A3CA" w14:textId="77777777" w:rsidR="00275B42" w:rsidRDefault="00275B42" w:rsidP="00D30139">
            <w:pPr>
              <w:jc w:val="center"/>
            </w:pPr>
          </w:p>
          <w:p w14:paraId="003B920D" w14:textId="77777777" w:rsidR="00275B42" w:rsidRDefault="00275B42" w:rsidP="00D30139">
            <w:pPr>
              <w:jc w:val="center"/>
            </w:pPr>
          </w:p>
          <w:p w14:paraId="0D5E818A" w14:textId="5C854882" w:rsidR="00D30139" w:rsidRPr="00713C40" w:rsidRDefault="00D30139" w:rsidP="00D3013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1921D9C" w14:textId="77777777" w:rsidR="00275B42" w:rsidRDefault="00275B42" w:rsidP="00D30139">
            <w:pPr>
              <w:jc w:val="center"/>
            </w:pPr>
          </w:p>
          <w:p w14:paraId="44EA5B17" w14:textId="77777777" w:rsidR="00275B42" w:rsidRDefault="00275B42" w:rsidP="00D30139">
            <w:pPr>
              <w:jc w:val="center"/>
            </w:pPr>
          </w:p>
          <w:p w14:paraId="7D9C38B0" w14:textId="4D86BC15" w:rsidR="00D30139" w:rsidRPr="00713C40" w:rsidRDefault="00D30139" w:rsidP="00D30139">
            <w:pPr>
              <w:jc w:val="center"/>
            </w:pPr>
            <w:r>
              <w:t>шт.</w:t>
            </w:r>
          </w:p>
        </w:tc>
        <w:tc>
          <w:tcPr>
            <w:tcW w:w="1418" w:type="dxa"/>
            <w:vAlign w:val="bottom"/>
          </w:tcPr>
          <w:p w14:paraId="6D37A28F" w14:textId="30A87A28" w:rsidR="00D30139" w:rsidRPr="00D30139" w:rsidRDefault="00275B42" w:rsidP="00D30139">
            <w:pPr>
              <w:jc w:val="center"/>
            </w:pPr>
            <w:r>
              <w:t>1856595,00</w:t>
            </w:r>
          </w:p>
        </w:tc>
        <w:tc>
          <w:tcPr>
            <w:tcW w:w="1709" w:type="dxa"/>
            <w:vAlign w:val="bottom"/>
          </w:tcPr>
          <w:p w14:paraId="0A643413" w14:textId="4AEED011" w:rsidR="00D30139" w:rsidRPr="00D30139" w:rsidRDefault="00275B42" w:rsidP="00D30139">
            <w:pPr>
              <w:jc w:val="center"/>
            </w:pPr>
            <w:r>
              <w:t>1856595,00</w:t>
            </w:r>
          </w:p>
        </w:tc>
      </w:tr>
      <w:tr w:rsidR="00AD44B6" w:rsidRPr="005A4CC1" w14:paraId="4885C0D9" w14:textId="77777777" w:rsidTr="008060A6">
        <w:tc>
          <w:tcPr>
            <w:tcW w:w="8289" w:type="dxa"/>
            <w:gridSpan w:val="5"/>
          </w:tcPr>
          <w:p w14:paraId="2E3B03AB" w14:textId="77777777" w:rsidR="00AD44B6" w:rsidRPr="005A4CC1" w:rsidRDefault="00AD44B6" w:rsidP="005A4CC1">
            <w:pPr>
              <w:jc w:val="right"/>
              <w:rPr>
                <w:b/>
              </w:rPr>
            </w:pPr>
            <w:r w:rsidRPr="005A4CC1">
              <w:rPr>
                <w:b/>
              </w:rPr>
              <w:t>Всього, грн.:</w:t>
            </w:r>
          </w:p>
        </w:tc>
        <w:tc>
          <w:tcPr>
            <w:tcW w:w="1709" w:type="dxa"/>
          </w:tcPr>
          <w:p w14:paraId="29088FEA" w14:textId="3F648B04" w:rsidR="00AD44B6" w:rsidRPr="005A4CC1" w:rsidRDefault="00275B42" w:rsidP="00AE06E1">
            <w:pPr>
              <w:jc w:val="center"/>
              <w:rPr>
                <w:b/>
              </w:rPr>
            </w:pPr>
            <w:r>
              <w:rPr>
                <w:b/>
              </w:rPr>
              <w:t>1856595,00</w:t>
            </w:r>
          </w:p>
        </w:tc>
      </w:tr>
    </w:tbl>
    <w:p w14:paraId="4E44318D" w14:textId="77777777" w:rsidR="00AD44B6" w:rsidRPr="005A4CC1" w:rsidRDefault="00AD44B6" w:rsidP="006C6B2F">
      <w:pPr>
        <w:jc w:val="both"/>
        <w:rPr>
          <w:b/>
          <w:color w:val="000000"/>
          <w:sz w:val="24"/>
          <w:szCs w:val="24"/>
        </w:rPr>
      </w:pPr>
    </w:p>
    <w:p w14:paraId="292DDD91" w14:textId="77777777" w:rsidR="00AD44B6" w:rsidRDefault="00AD44B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Право оперативного управління Майном виникає у Користувача з дати підписання Сторонами цього Договору та Акту приймання-передачі майна у оперативне управління з урахуванням виконання вимог Закону України «Про державну реєстрацію речових прав на нерухоме майно та їх обтяжень». </w:t>
      </w:r>
    </w:p>
    <w:p w14:paraId="5F99DA5E" w14:textId="77777777" w:rsidR="00AD44B6" w:rsidRDefault="00AD44B6">
      <w:pPr>
        <w:ind w:firstLine="567"/>
        <w:jc w:val="both"/>
        <w:rPr>
          <w:color w:val="000000"/>
          <w:sz w:val="24"/>
          <w:szCs w:val="24"/>
        </w:rPr>
      </w:pPr>
    </w:p>
    <w:p w14:paraId="2C5B280F" w14:textId="77777777" w:rsidR="00AD44B6" w:rsidRDefault="00AD44B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ПРАВОВИЙ РЕЖИМ МАЙНА</w:t>
      </w:r>
    </w:p>
    <w:p w14:paraId="401C8E1B" w14:textId="77777777" w:rsidR="00AD44B6" w:rsidRDefault="00AD44B6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 власності на Майно, передане за цим Договором, належить </w:t>
      </w:r>
      <w:r w:rsidRPr="006C6B2F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у особі Ради.</w:t>
      </w:r>
    </w:p>
    <w:p w14:paraId="228486AA" w14:textId="1F9939A4" w:rsidR="00AD44B6" w:rsidRDefault="00AD44B6" w:rsidP="00F573C1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Укладення цього Договору не змінює права власності на Майно, передане за Користувачем на праві </w:t>
      </w:r>
      <w:r w:rsidR="006B6466">
        <w:rPr>
          <w:color w:val="000000"/>
          <w:sz w:val="24"/>
          <w:szCs w:val="24"/>
        </w:rPr>
        <w:t>оперативного управління</w:t>
      </w:r>
      <w:r>
        <w:rPr>
          <w:color w:val="000000"/>
          <w:sz w:val="24"/>
          <w:szCs w:val="24"/>
        </w:rPr>
        <w:t>.</w:t>
      </w:r>
    </w:p>
    <w:p w14:paraId="512EEDF7" w14:textId="77777777" w:rsidR="00AD44B6" w:rsidRPr="00F573C1" w:rsidRDefault="00AD44B6" w:rsidP="00F573C1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573C1">
        <w:rPr>
          <w:color w:val="000000"/>
          <w:sz w:val="24"/>
          <w:szCs w:val="24"/>
        </w:rPr>
        <w:t>Користувачу забороняється відчужувати Майно, а також здавати його в оренду, надавати в оперативний або фінансовий лізинг, концесію чи у інше користування, передавати речові права на Майно, передавати його у заставу, в управління та вчиняти будь-які дії, що пов’язані із зміною цільового призначення Майна без рішення Ради, а у встановлених законом випадках – без відповідного акту уповноваженої Радою особи.</w:t>
      </w:r>
    </w:p>
    <w:p w14:paraId="106BFE24" w14:textId="77777777" w:rsidR="00AD44B6" w:rsidRDefault="00AD44B6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Будь-які дії щодо Майна можуть здійснюватися в порядку та у спосіб, що передбачені нормами чинного законодавства та умовами цього Договору. Майно не може бути використане на інші, ніж передбачені цим Договором, цілі.</w:t>
      </w:r>
    </w:p>
    <w:p w14:paraId="1A0163A7" w14:textId="77777777" w:rsidR="00AD44B6" w:rsidRDefault="00AD44B6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Відповідальність за втрату (пошкодження, знищення) Майна несе Користувач з дати підписання Сторонами Акту приймання-передачі майна у оперативне управління до дати повернення Майна Раді.</w:t>
      </w:r>
    </w:p>
    <w:p w14:paraId="4258B677" w14:textId="77777777" w:rsidR="00AD44B6" w:rsidRDefault="00AD44B6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Облік Майна, яке передається у оперативне управління відповідно до цього Договору, здійснюється у порядку, визначеному чинним законодавством. Відображення майна на балансі Користувача починається у день підписання Сторонами Акту приймання-передачі майна у оперативне управління та закінчується днем підписання Сторонами Акту повернення майна Раді (підписанням іншого рівноцінного документу про повернення майна – уразі ухилення Користувача від підписання Акту повернення майна Раді).</w:t>
      </w:r>
    </w:p>
    <w:p w14:paraId="605CC0EE" w14:textId="77777777" w:rsidR="00AD44B6" w:rsidRDefault="00AD44B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Проведення щорічної інвентаризації Майна здійснюється за рішенням Користувача в установленому законодавством порядку. Рада може вимагати проведення Користувачем інвентаризації Майна у випадках, передбачених законодавством.</w:t>
      </w:r>
    </w:p>
    <w:p w14:paraId="61625229" w14:textId="77777777" w:rsidR="00AD44B6" w:rsidRDefault="00AD44B6">
      <w:pPr>
        <w:ind w:firstLine="720"/>
        <w:jc w:val="both"/>
        <w:rPr>
          <w:color w:val="000000"/>
          <w:sz w:val="24"/>
          <w:szCs w:val="24"/>
        </w:rPr>
      </w:pPr>
    </w:p>
    <w:p w14:paraId="13F6D7B9" w14:textId="77777777" w:rsidR="00AD44B6" w:rsidRDefault="00AD44B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УМОВИ ПЕРЕДАЧІ ТА ПОВЕРНЕННЯ МАЙНА</w:t>
      </w:r>
    </w:p>
    <w:p w14:paraId="7FBE8C1A" w14:textId="77777777" w:rsidR="00AD44B6" w:rsidRDefault="00AD44B6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Майно повинно бути передане та прийняте протягом трьох робочих днів з моменту укладання Договору. Підписанням Акту-приймання передачі майна у оперативне управління Користувач засвідчує, що Майно приймається у повному обсязі, не має пошкоджень та може бути використане за цільовим призначенням.</w:t>
      </w:r>
    </w:p>
    <w:p w14:paraId="4C11AE9E" w14:textId="77777777" w:rsidR="00AD44B6" w:rsidRDefault="00AD44B6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Майна не тягне за собою виникнення у Користувача права власності на це Майно.</w:t>
      </w:r>
    </w:p>
    <w:p w14:paraId="5D64AFE6" w14:textId="77777777" w:rsidR="00AD44B6" w:rsidRDefault="00AD44B6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випадку ліквідації, реорганізації чи зміни організаційно-правової форми Користувача, або зміни правового режиму майна, яке було передано йому на праві оперативного управління, Користувач повинен у місячний термін повернути Раді зазначене Майно у технічному стані, не гіршому, ніж на час передачі на праві оперативного управління, з урахуванням його фізичного зносу.</w:t>
      </w:r>
    </w:p>
    <w:p w14:paraId="7ABCF5D9" w14:textId="77777777" w:rsidR="00AD44B6" w:rsidRDefault="00AD44B6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разі закінчення строку, припинення, дострокового розірвання цього Договору Користувач повинен у визначений Радою строк повернути Раді зазначене Майно у технічному стані, не гіршому, ніж на час передачі на праві оперативного управління, з урахуванням його фізичного зносу.</w:t>
      </w:r>
    </w:p>
    <w:p w14:paraId="3E308A3B" w14:textId="77777777" w:rsidR="00AD44B6" w:rsidRDefault="00AD44B6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Майно вважається повернутим Користувачем після підписання Сторонами Акту повернення майна. Невмотивована відмова від підписання акту не допускається.</w:t>
      </w:r>
    </w:p>
    <w:p w14:paraId="6733D1C6" w14:textId="77777777" w:rsidR="00AD44B6" w:rsidRDefault="00AD44B6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разі неповернення Раді Майна або повернення його в стані гіршому, ніж на час передачі на праві оперативного управління, з урахуванням його фізичного зносу, збитки нанесені </w:t>
      </w:r>
      <w:r w:rsidRPr="006C6B2F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шляхом відшкодовуються Користувачем в повному обсязі протягом одного місяця з моменту направлення Радою відповідної вимоги.</w:t>
      </w:r>
    </w:p>
    <w:p w14:paraId="4A0378B0" w14:textId="77777777" w:rsidR="00AD44B6" w:rsidRDefault="00AD44B6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Разом з Майном Раді передаються і матеріальні цінності, розміщені на об’єкті оперативного управління чи в об’єкті оперативного управління, які не можуть бути відокремлені від Майна без його пошкодження. </w:t>
      </w:r>
    </w:p>
    <w:p w14:paraId="0239D707" w14:textId="77777777" w:rsidR="00AD44B6" w:rsidRDefault="00AD44B6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 оперативного управління включає в себе володіння та користування Майном та обмежене затвердженим Радою Положенням про порядок  закріплення майна комунальної власності </w:t>
      </w:r>
      <w:r w:rsidRPr="006C6B2F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на праві оперативного управління або оперативного управління, умовами цього Договору та чинним законодавством України розпорядження Майном, настає з моменту підписання уповноваженими представниками Власника та Користувачем Акту прийому-передачі майна в оперативне управління.</w:t>
      </w:r>
    </w:p>
    <w:p w14:paraId="7FFAC7E9" w14:textId="77777777" w:rsidR="00AD44B6" w:rsidRDefault="00AD44B6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Акт приймання-передачі майна у оперативне управління підписується Сторонами одночасно з передачею Майна в оперативне управління Користувачу протягом трьох робочих днів з моменту укладення цього Договору згідно з вимогами чинного законодавства України. </w:t>
      </w:r>
    </w:p>
    <w:p w14:paraId="52D42178" w14:textId="77777777" w:rsidR="00AD44B6" w:rsidRDefault="00AD44B6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Після припинення цього Договору, у порядку встановленим цим Договором та чинним законодавством України, в тому числі у разі його припинення шляхом розірвання з ініціативи однієї зі Сторін, визнання цього Договору недійсним, не укладеним чи нікчемним, Користувач повертає Раді Майно у погоджений Сторонами термін, але не пізніше 20-ти календарних днів із дня настання вказаної події.</w:t>
      </w:r>
    </w:p>
    <w:p w14:paraId="2F14D1AF" w14:textId="77777777" w:rsidR="00AD44B6" w:rsidRDefault="00AD44B6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Днем припинення чи розірвання цього Договору є:</w:t>
      </w:r>
    </w:p>
    <w:p w14:paraId="4CBCFF4A" w14:textId="77777777" w:rsidR="00AD44B6" w:rsidRDefault="00AD44B6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встановлення факту загибелі (повного або такого, що не піддається відновленню, руйнування) Майна;</w:t>
      </w:r>
    </w:p>
    <w:p w14:paraId="099A9620" w14:textId="77777777" w:rsidR="00AD44B6" w:rsidRDefault="00AD44B6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припинення однієї зі Сторін цього Договору, якщо таке припинення не передбачає правонаступництва за даним Договором;</w:t>
      </w:r>
    </w:p>
    <w:p w14:paraId="0A7DEDBE" w14:textId="77777777" w:rsidR="00AD44B6" w:rsidRDefault="00AD44B6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визнання за рішенням суду, яке набрало законної сили однієї зі Сторін Банкрутом;</w:t>
      </w:r>
    </w:p>
    <w:p w14:paraId="1C165AA2" w14:textId="77777777" w:rsidR="00AD44B6" w:rsidRDefault="00AD44B6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укладення у письмовій формі додаткової угоди до цього Договору про припинення цього Договору, або день, який збігається із календарною датою визначеною такою додатковою угодою;</w:t>
      </w:r>
    </w:p>
    <w:p w14:paraId="209FACB4" w14:textId="77777777" w:rsidR="00AD44B6" w:rsidRDefault="00AD44B6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набрання законної сили рішенням суду про розірвання Договору, визнання його недійсним, не укладеним або нікчемним;</w:t>
      </w:r>
    </w:p>
    <w:p w14:paraId="28B1438B" w14:textId="77777777" w:rsidR="00AD44B6" w:rsidRDefault="00AD44B6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отримання Користувачем повідомлення про односторонню відмову Ради від Договору;</w:t>
      </w:r>
    </w:p>
    <w:p w14:paraId="3378F048" w14:textId="77777777" w:rsidR="00AD44B6" w:rsidRDefault="00AD44B6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отримання Користувачем повідомлення про прийняття Радою рішення про зміну правового режиму Майна.</w:t>
      </w:r>
    </w:p>
    <w:p w14:paraId="41A6CA41" w14:textId="77777777" w:rsidR="00AD44B6" w:rsidRDefault="00AD44B6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Будь-які поліпшення Майна (в тому числі невід’ємні), здійсненні Користувачем під час дії цього Договору, є комунальною власністю </w:t>
      </w:r>
      <w:r w:rsidRPr="006C6B2F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та не підлягають компенсації.</w:t>
      </w:r>
    </w:p>
    <w:p w14:paraId="36AA001F" w14:textId="77777777" w:rsidR="00AD44B6" w:rsidRDefault="00AD44B6">
      <w:pPr>
        <w:ind w:firstLine="720"/>
        <w:jc w:val="both"/>
        <w:rPr>
          <w:color w:val="FF0000"/>
          <w:sz w:val="24"/>
          <w:szCs w:val="24"/>
        </w:rPr>
      </w:pPr>
    </w:p>
    <w:p w14:paraId="32D37D4E" w14:textId="77777777" w:rsidR="00AD44B6" w:rsidRPr="00F573C1" w:rsidRDefault="00AD44B6" w:rsidP="00F573C1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ОБОВ`ЯЗКИ РАДИ</w:t>
      </w:r>
    </w:p>
    <w:p w14:paraId="767ADD38" w14:textId="77777777" w:rsidR="00AD44B6" w:rsidRDefault="00AD44B6" w:rsidP="008E4C8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Рада зобов’язана:</w:t>
      </w:r>
    </w:p>
    <w:p w14:paraId="62859CE9" w14:textId="77777777" w:rsidR="00AD44B6" w:rsidRDefault="00AD44B6" w:rsidP="008E4C8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порядку, строки та на умовах, передбачених цим Договором, передати Майно Користувачу згідно з Актом приймання-передачі майна у оперативне управління. Разом з майном мають бути передані належним чином посвідчені копії технічної документації, необхідної для належної експлуатації Майна, а також інвентарні картки обліку.</w:t>
      </w:r>
    </w:p>
    <w:p w14:paraId="3AE18251" w14:textId="77777777" w:rsidR="00AD44B6" w:rsidRDefault="00AD44B6" w:rsidP="008E4C8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вчиняти дій, що перешкоджають Користувачу виконувати свої договірні зобов'язання.</w:t>
      </w:r>
    </w:p>
    <w:p w14:paraId="785137F0" w14:textId="77777777" w:rsidR="00AD44B6" w:rsidRDefault="00AD44B6">
      <w:pPr>
        <w:ind w:firstLine="720"/>
        <w:jc w:val="both"/>
        <w:rPr>
          <w:color w:val="FF0000"/>
          <w:sz w:val="24"/>
          <w:szCs w:val="24"/>
        </w:rPr>
      </w:pPr>
    </w:p>
    <w:p w14:paraId="5EDBDC36" w14:textId="77777777" w:rsidR="00AD44B6" w:rsidRDefault="00AD44B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ОБОВ`ЯЗКИ КОРИСТУВАЧА</w:t>
      </w:r>
    </w:p>
    <w:p w14:paraId="339BDE5B" w14:textId="77777777" w:rsidR="00AD44B6" w:rsidRDefault="00AD44B6" w:rsidP="008E4C8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Користувач зобов’язаний:</w:t>
      </w:r>
    </w:p>
    <w:p w14:paraId="7DAE219F" w14:textId="77777777" w:rsidR="00AD44B6" w:rsidRDefault="00AD44B6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порядку, строки та на умовах, передбачених цим Договором, прийняти Майно згідно з Актом приймання-передачі майна у оперативне управління.</w:t>
      </w:r>
    </w:p>
    <w:p w14:paraId="1C4CC56D" w14:textId="4136765C" w:rsidR="00AD44B6" w:rsidRDefault="00AD44B6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Утримувати Майно  у належному стані. </w:t>
      </w:r>
    </w:p>
    <w:p w14:paraId="483EB965" w14:textId="77777777" w:rsidR="00AD44B6" w:rsidRDefault="00AD44B6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Проводити необхідний поточний та капітальний ремонт Майна на умовах, визначених Радою.</w:t>
      </w:r>
    </w:p>
    <w:p w14:paraId="295B2685" w14:textId="77777777" w:rsidR="00AD44B6" w:rsidRDefault="00AD44B6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Здійснювати технічне обслуговування Майна за власний рахунок. </w:t>
      </w:r>
    </w:p>
    <w:p w14:paraId="28E17317" w14:textId="77777777" w:rsidR="00AD44B6" w:rsidRDefault="00AD44B6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Проводити щорічну інвентаризацію Майна в порядку, визначеному чинним законодавством.</w:t>
      </w:r>
    </w:p>
    <w:p w14:paraId="6C090ABA" w14:textId="77777777" w:rsidR="00AD44B6" w:rsidRDefault="00AD44B6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письмовий запит Ради в установлений законом термін проводити інвентаризацію майна та/або надавати інформацію про стан Майна та/або наслідки його інвентаризації.</w:t>
      </w:r>
    </w:p>
    <w:p w14:paraId="31ED6573" w14:textId="77777777" w:rsidR="00AD44B6" w:rsidRDefault="00AD44B6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заздалегідь узгоджений Сторонами час допускати уповноважених представників Ради до огляду Майна.</w:t>
      </w:r>
    </w:p>
    <w:p w14:paraId="7B59CB8F" w14:textId="77777777" w:rsidR="00AD44B6" w:rsidRDefault="00AD44B6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Невідкладно письмово повідомляти Раду про будь-які обставини, що перешкоджають цільовому використанню Майна, загрожують його загибелі, псуванню, зменшенню вартості, безпечній експлуатації, а також повідомляти про порушення провадження про банкрутство Користувача чи про припинення відповідного провадження.</w:t>
      </w:r>
    </w:p>
    <w:p w14:paraId="3EE32489" w14:textId="77777777" w:rsidR="00AD44B6" w:rsidRDefault="00AD44B6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Повернути Майно Раді протягом 20 днів після закінчення строку дії цього Договору з підписанням відповідного Акту повернення Майна.</w:t>
      </w:r>
    </w:p>
    <w:p w14:paraId="2AFD71B7" w14:textId="77777777" w:rsidR="00AD44B6" w:rsidRDefault="00AD44B6">
      <w:pPr>
        <w:jc w:val="both"/>
        <w:rPr>
          <w:color w:val="FF0000"/>
          <w:sz w:val="24"/>
          <w:szCs w:val="24"/>
        </w:rPr>
      </w:pPr>
    </w:p>
    <w:p w14:paraId="58003A11" w14:textId="77777777" w:rsidR="00AD44B6" w:rsidRDefault="00AD44B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ПРАВА РАДИ</w:t>
      </w:r>
    </w:p>
    <w:p w14:paraId="1BC08E0C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Рада має право:</w:t>
      </w:r>
    </w:p>
    <w:p w14:paraId="45161D1A" w14:textId="77777777" w:rsidR="00AD44B6" w:rsidRDefault="00AD44B6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Контролювати наявність, технічний стан, напрямки та ефективність використання Майна, переданого на праві оперативного управління Користувачу.</w:t>
      </w:r>
    </w:p>
    <w:p w14:paraId="7C6757DE" w14:textId="77777777" w:rsidR="00AD44B6" w:rsidRDefault="00AD44B6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Отримувати у Користувача звітність про стан Майна, переданого йому в оперативне управління згідно з балансом, а також іншу необхідну інформацію стосовно Майна, переданого в оперативне управління.</w:t>
      </w:r>
    </w:p>
    <w:p w14:paraId="23A2CF4B" w14:textId="77777777" w:rsidR="00AD44B6" w:rsidRDefault="00AD44B6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Вилучати у Користувача надлишкове Майно, а також Майно, яке ним не використовується та Майно, що використовується не за призначенням.</w:t>
      </w:r>
    </w:p>
    <w:p w14:paraId="37F73C99" w14:textId="77777777" w:rsidR="00AD44B6" w:rsidRDefault="00AD44B6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випадку втрати (пошкодження, знищення), неналежної експлуатації Майна з вини Користувача вимагати від Користувача відшкодування заподіяних втратою (пошкодженням, знищенням) Майна збитків у повному обсязі та вжиття інших передбачених чинним законодавством та рішеннями Ради заходів.</w:t>
      </w:r>
    </w:p>
    <w:p w14:paraId="22DC96F2" w14:textId="77777777" w:rsidR="00AD44B6" w:rsidRDefault="00AD44B6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Залучати Користувача до участі у прийнятті рішень з питань організації та забезпечення безаварійної експлуатації Майна.</w:t>
      </w:r>
    </w:p>
    <w:p w14:paraId="039781D5" w14:textId="77777777" w:rsidR="00AD44B6" w:rsidRDefault="00AD44B6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Брати участь у роботі комісій для розслідування обставин і причин аварії або нещасного випадку, які сталися під час дії цього Договору внаслідок користування Майном.</w:t>
      </w:r>
    </w:p>
    <w:p w14:paraId="665C7988" w14:textId="77777777" w:rsidR="00AD44B6" w:rsidRDefault="00AD44B6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Виступати з ініціативою щодо розірвання цього Договору у випадках, передбачених цим договором та чинним законодавством України.</w:t>
      </w:r>
    </w:p>
    <w:p w14:paraId="04AF363E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</w:p>
    <w:p w14:paraId="50C0A836" w14:textId="77777777" w:rsidR="00AD44B6" w:rsidRDefault="00AD44B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ПРАВА КОРИСТУВАЧА</w:t>
      </w:r>
    </w:p>
    <w:p w14:paraId="0A020898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Користувач має право:</w:t>
      </w:r>
    </w:p>
    <w:p w14:paraId="0B10750E" w14:textId="77777777" w:rsidR="00AD44B6" w:rsidRDefault="00AD44B6" w:rsidP="00F573C1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Використовувати Майно у власних господарських цілях.</w:t>
      </w:r>
    </w:p>
    <w:p w14:paraId="116758A7" w14:textId="77777777" w:rsidR="00AD44B6" w:rsidRDefault="00AD44B6" w:rsidP="00F573C1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Самостійно управляти Майном, в тому числі використовувати Майно, передане на праві оперативного управління в цілях своєї некомерційної господарської діяльності відповідно до умов цього договору та чинного законодавства України.</w:t>
      </w:r>
    </w:p>
    <w:p w14:paraId="44C0CBD8" w14:textId="77777777" w:rsidR="00AD44B6" w:rsidRDefault="00AD44B6" w:rsidP="00F573C1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Виступати з ініціативою щодо розірвання цього Договору у випадках, передбачених цим Договором та чинним законодавством України.</w:t>
      </w:r>
    </w:p>
    <w:p w14:paraId="3358FAC1" w14:textId="77777777" w:rsidR="00AD44B6" w:rsidRDefault="00AD44B6" w:rsidP="00F573C1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Самостійно приймати рішення з питань організації діяльності щодо безаварійної експлуатації Майна.</w:t>
      </w:r>
    </w:p>
    <w:p w14:paraId="77989D6B" w14:textId="77777777" w:rsidR="00AD44B6" w:rsidRDefault="00AD44B6" w:rsidP="00F573C1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Залучати у порядку, визначеному Радою, спеціалізовані організації для виконання ремонтних чи інших робіт, які необхідні для здійснення належного виконання цього Договору.</w:t>
      </w:r>
    </w:p>
    <w:p w14:paraId="34DC13DF" w14:textId="77777777" w:rsidR="00AD44B6" w:rsidRDefault="00AD44B6">
      <w:pPr>
        <w:jc w:val="both"/>
        <w:rPr>
          <w:color w:val="000000"/>
          <w:sz w:val="24"/>
          <w:szCs w:val="24"/>
        </w:rPr>
      </w:pPr>
    </w:p>
    <w:p w14:paraId="79F3318B" w14:textId="77777777" w:rsidR="00AD44B6" w:rsidRDefault="00AD44B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ВІДПОВІДАЛЬНІСТЬ СТОРІН</w:t>
      </w:r>
    </w:p>
    <w:p w14:paraId="01C0920B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За невиконання або не належне виконання договірних зобов’язань за договором Сторони несуть відповідальність, передбачену чинним законодавством України та цим Договором.</w:t>
      </w:r>
    </w:p>
    <w:p w14:paraId="53AF5CE1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Користувач несе відповідальність згідно із законом за втрату (пошкодження, знищення) Майна, що сталося внаслідок дій чи бездіяльності Користувача.</w:t>
      </w:r>
    </w:p>
    <w:p w14:paraId="098AF604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</w:p>
    <w:p w14:paraId="330CAC81" w14:textId="77777777" w:rsidR="00AD44B6" w:rsidRDefault="00AD44B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ФОРС-МАЖОР</w:t>
      </w:r>
    </w:p>
    <w:p w14:paraId="08429B6C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У разі виникнення форс-мажорних обставин Сторони звільняються від відповідальності за невиконання або неналежне виконання зобов’язань, передбачених цим Договором.</w:t>
      </w:r>
    </w:p>
    <w:p w14:paraId="7E512771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Під форс-мажорними обставинами розуміють обставини непереборної сили, що виникли внаслідок не передбачених Сторонами подій надзвичайного і невідворотного характеру, зокрема, але не виключно, такі як вибухи, пожежі, землетруси, повені, оповзні, інші стихійні лиха, війну або військові дії. Строк виконання зобов'язань відкладається на строк дії форс-мажорних обставин.</w:t>
      </w:r>
    </w:p>
    <w:p w14:paraId="0A631683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Сторони зобов'язані негайно письмово повідомляти одна одну про форс-мажорні обставини, які перешкоджають виконанню умов цього Договору та/або створюють загрозу збереженню Майна, та протягом семи днів з дня виникнення таких обставин надати іншій Стороні підтвердні документи відповідно до законодавства.</w:t>
      </w:r>
    </w:p>
    <w:p w14:paraId="166347D4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</w:p>
    <w:p w14:paraId="5CDCE979" w14:textId="77777777" w:rsidR="00BB17AF" w:rsidRDefault="00BB17AF">
      <w:pPr>
        <w:jc w:val="center"/>
        <w:rPr>
          <w:b/>
          <w:color w:val="000000"/>
          <w:sz w:val="24"/>
          <w:szCs w:val="24"/>
        </w:rPr>
      </w:pPr>
    </w:p>
    <w:p w14:paraId="79C7583E" w14:textId="3F41DD8B" w:rsidR="00AD44B6" w:rsidRDefault="00AD44B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ВИРІШЕННЯ СПОРІВ</w:t>
      </w:r>
    </w:p>
    <w:p w14:paraId="6F91469F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 Усі спірні питання, пов'язані з виконанням умов цього Договору, вирішуються шляхом переговорів між Сторонами.</w:t>
      </w:r>
    </w:p>
    <w:p w14:paraId="334F2498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10.2. У разі недосягнення згоди шляхом переговорів Сторони Договору мають право вирішити спір в судовому порядку. Територіальна підсудність визначається за місцем знаходження Ради, якщо відповідним процесуальним кодексом не передбачена виключна територіальна підсудність.</w:t>
      </w:r>
    </w:p>
    <w:p w14:paraId="7E3BA52B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</w:p>
    <w:p w14:paraId="513C6D8A" w14:textId="77777777" w:rsidR="00AD44B6" w:rsidRDefault="00AD44B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ТЕРМІН ДІЇ ТА УМОВИ ЗМІНИ, РОЗІРВАННЯ ДОГОВОРУ</w:t>
      </w:r>
    </w:p>
    <w:p w14:paraId="164317FC" w14:textId="5BF06C56" w:rsidR="00AD44B6" w:rsidRDefault="00AD44B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11.1. Цей Договір діє з моменту підписання Сторонами</w:t>
      </w:r>
      <w:r w:rsidR="006B6466">
        <w:rPr>
          <w:color w:val="000000"/>
          <w:sz w:val="24"/>
          <w:szCs w:val="24"/>
        </w:rPr>
        <w:t>.</w:t>
      </w:r>
    </w:p>
    <w:p w14:paraId="26FBD1A6" w14:textId="77777777" w:rsidR="00AD44B6" w:rsidRDefault="00AD44B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11.2. Дія Договору може бути припинена достроково у разі:</w:t>
      </w:r>
    </w:p>
    <w:p w14:paraId="25A6A280" w14:textId="77777777" w:rsidR="00AD44B6" w:rsidRDefault="00AD44B6" w:rsidP="00D3538D">
      <w:pPr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реорганізації або ліквідації Користувача;</w:t>
      </w:r>
    </w:p>
    <w:p w14:paraId="04B4D023" w14:textId="77777777" w:rsidR="00AD44B6" w:rsidRDefault="00AD44B6" w:rsidP="00D3538D">
      <w:pPr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разі прийняття Радою рішення про зміну правового режиму Майна;</w:t>
      </w:r>
    </w:p>
    <w:p w14:paraId="27A174B5" w14:textId="77777777" w:rsidR="00AD44B6" w:rsidRDefault="00AD44B6" w:rsidP="00D3538D">
      <w:pPr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згодою Сторін.</w:t>
      </w:r>
    </w:p>
    <w:p w14:paraId="7806FAC0" w14:textId="77777777" w:rsidR="00AD44B6" w:rsidRDefault="00AD44B6" w:rsidP="00D3538D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11.3. Рада має право в односторонньому порядку розірвати цей Договір у наступних випадках:</w:t>
      </w:r>
    </w:p>
    <w:p w14:paraId="3ECE7E07" w14:textId="77777777" w:rsidR="00AD44B6" w:rsidRDefault="00AD44B6" w:rsidP="00D3538D">
      <w:pPr>
        <w:numPr>
          <w:ilvl w:val="1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систематичного порушення Користувачем умов цього Договору, про що складено відповідні акти (два і більше) Комісією, яка формується Радою чи уповноваженим ним органом;</w:t>
      </w:r>
    </w:p>
    <w:p w14:paraId="12C5AA23" w14:textId="77777777" w:rsidR="00AD44B6" w:rsidRDefault="00AD44B6" w:rsidP="00D3538D">
      <w:pPr>
        <w:numPr>
          <w:ilvl w:val="1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передачі об’єкта/ частини об’єкта оперативного управління в користування іншим особам без згоди Ради та без дотримання вимог чинного законодавства;</w:t>
      </w:r>
    </w:p>
    <w:p w14:paraId="441CC127" w14:textId="18F09F3A" w:rsidR="00AD44B6" w:rsidRDefault="00AD44B6" w:rsidP="00D3538D">
      <w:pPr>
        <w:numPr>
          <w:ilvl w:val="1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використання </w:t>
      </w:r>
      <w:r w:rsidR="006B6466">
        <w:rPr>
          <w:color w:val="000000"/>
          <w:sz w:val="24"/>
          <w:szCs w:val="24"/>
        </w:rPr>
        <w:t xml:space="preserve">майна </w:t>
      </w:r>
      <w:r>
        <w:rPr>
          <w:color w:val="000000"/>
          <w:sz w:val="24"/>
          <w:szCs w:val="24"/>
        </w:rPr>
        <w:t xml:space="preserve"> оперативного управління не за цільовим призначенням.</w:t>
      </w:r>
    </w:p>
    <w:p w14:paraId="1E2AD71A" w14:textId="77777777" w:rsidR="00AD44B6" w:rsidRDefault="00AD44B6">
      <w:pPr>
        <w:numPr>
          <w:ilvl w:val="1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Договір вважається розірваним в односторонньому порядку з моменту доставлення на адресу, зазначену Користувачем, відповідного письмового повідомлення Рада, за умови, що таке повідомлення здійснене засобами поштового зв’язку, що можуть підтвердити факт та дату адресної доставки відповідної кореспонденції.</w:t>
      </w:r>
    </w:p>
    <w:p w14:paraId="22783BA3" w14:textId="77777777" w:rsidR="00AD44B6" w:rsidRDefault="00AD44B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 ПРИКІНЦЕВІ ПОЛОЖЕННЯ</w:t>
      </w:r>
    </w:p>
    <w:p w14:paraId="7994AC9C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 Взаємовідносини сторін, не врегульовані цим Договором, регламентуються чинним законодавством.</w:t>
      </w:r>
    </w:p>
    <w:p w14:paraId="57AED90D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12.2. Цей Договір укладений у двох примірниках, кожний з яких має однакову юридичну силу, один з яких зберігається у Ради, другий – у Користувача.</w:t>
      </w:r>
    </w:p>
    <w:p w14:paraId="69C9B5A4" w14:textId="77777777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12.3. Усі зміни та доповнення до цього Договору оформляються додатковими угодами до цього Договору, які є його невід’ємною частиною і мають юридичну силу, якщо вони укладені з дотриманням вимог законодавства та підписані уповноваженими представниками Сторін</w:t>
      </w:r>
    </w:p>
    <w:p w14:paraId="7A4A4052" w14:textId="7F32D0D0" w:rsidR="00AD44B6" w:rsidRDefault="00AD4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 w:rsidR="00D3013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Сторони зобов’язуються негайно повідомляти одна одну про зміни свого місцезнаходження (місця проживання), банківських реквізитів, контактної інформації, установчих документів, шляхом направлення листа.</w:t>
      </w:r>
    </w:p>
    <w:p w14:paraId="4AE9D9D4" w14:textId="77777777" w:rsidR="00AD44B6" w:rsidRDefault="00AD44B6" w:rsidP="00F573C1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РЕКВІЗИТИ ТА ПІДПИСИ СТОРІН</w:t>
      </w:r>
    </w:p>
    <w:tbl>
      <w:tblPr>
        <w:tblW w:w="10754" w:type="dxa"/>
        <w:tblLayout w:type="fixed"/>
        <w:tblLook w:val="0000" w:firstRow="0" w:lastRow="0" w:firstColumn="0" w:lastColumn="0" w:noHBand="0" w:noVBand="0"/>
      </w:tblPr>
      <w:tblGrid>
        <w:gridCol w:w="5435"/>
        <w:gridCol w:w="5319"/>
      </w:tblGrid>
      <w:tr w:rsidR="00AD44B6" w14:paraId="43CDCA68" w14:textId="77777777" w:rsidTr="00D3538D">
        <w:trPr>
          <w:trHeight w:val="3408"/>
        </w:trPr>
        <w:tc>
          <w:tcPr>
            <w:tcW w:w="5435" w:type="dxa"/>
          </w:tcPr>
          <w:p w14:paraId="08567C07" w14:textId="099ECC88" w:rsidR="00AD44B6" w:rsidRPr="00323DAD" w:rsidRDefault="00AD44B6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b/>
                <w:color w:val="000000"/>
                <w:sz w:val="24"/>
                <w:szCs w:val="24"/>
              </w:rPr>
              <w:t>Власник</w:t>
            </w:r>
            <w:r w:rsidR="00B117C9">
              <w:rPr>
                <w:b/>
                <w:color w:val="000000"/>
                <w:sz w:val="24"/>
                <w:szCs w:val="24"/>
              </w:rPr>
              <w:t>:</w:t>
            </w:r>
            <w:r w:rsidR="00D3538D">
              <w:rPr>
                <w:color w:val="000000"/>
                <w:sz w:val="24"/>
                <w:szCs w:val="24"/>
              </w:rPr>
              <w:t xml:space="preserve"> Хотинська міська рада </w:t>
            </w:r>
          </w:p>
          <w:p w14:paraId="78E0BC21" w14:textId="77777777" w:rsidR="00AD44B6" w:rsidRPr="00323DAD" w:rsidRDefault="00AD44B6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Юридична адреса:</w:t>
            </w:r>
          </w:p>
          <w:p w14:paraId="609E48E7" w14:textId="385EEB25" w:rsidR="00AD44B6" w:rsidRPr="00323DAD" w:rsidRDefault="00D3538D" w:rsidP="00323D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О. Кобилянська, 2 а, м. Хотин</w:t>
            </w:r>
          </w:p>
          <w:p w14:paraId="335FBD21" w14:textId="406BFFE6" w:rsidR="00AD44B6" w:rsidRPr="00323DAD" w:rsidRDefault="00AD44B6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Номер в ЄДР</w:t>
            </w:r>
            <w:r w:rsidR="00D3538D">
              <w:rPr>
                <w:color w:val="000000"/>
                <w:sz w:val="24"/>
                <w:szCs w:val="24"/>
              </w:rPr>
              <w:t xml:space="preserve">  04062205</w:t>
            </w:r>
          </w:p>
          <w:p w14:paraId="7AE77473" w14:textId="77777777" w:rsidR="00AD44B6" w:rsidRPr="00323DAD" w:rsidRDefault="00AD44B6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Банківські реквізити: _____________</w:t>
            </w:r>
          </w:p>
          <w:p w14:paraId="1C6B5B56" w14:textId="77777777" w:rsidR="00AD44B6" w:rsidRPr="00323DAD" w:rsidRDefault="00AD44B6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________________________________</w:t>
            </w:r>
          </w:p>
          <w:p w14:paraId="5D9BB9F2" w14:textId="198AFB30" w:rsidR="00AD44B6" w:rsidRPr="00D3538D" w:rsidRDefault="00AD44B6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 xml:space="preserve">Електронна адреса: </w:t>
            </w:r>
            <w:r w:rsidR="00D3538D">
              <w:rPr>
                <w:color w:val="000000"/>
                <w:sz w:val="24"/>
                <w:szCs w:val="24"/>
              </w:rPr>
              <w:t>_______________</w:t>
            </w:r>
          </w:p>
          <w:p w14:paraId="3A397299" w14:textId="6C91A7B9" w:rsidR="00AD44B6" w:rsidRPr="00D3538D" w:rsidRDefault="00AD44B6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Посада:</w:t>
            </w:r>
            <w:r w:rsidR="00D3538D" w:rsidRPr="00BD075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3538D">
              <w:rPr>
                <w:color w:val="000000"/>
                <w:sz w:val="24"/>
                <w:szCs w:val="24"/>
              </w:rPr>
              <w:t xml:space="preserve">Міський голова </w:t>
            </w:r>
          </w:p>
          <w:p w14:paraId="48EE30D2" w14:textId="52190376" w:rsidR="00AD44B6" w:rsidRPr="00323DAD" w:rsidRDefault="00AD44B6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____________</w:t>
            </w:r>
            <w:r w:rsidR="00D3538D">
              <w:rPr>
                <w:color w:val="000000"/>
                <w:sz w:val="24"/>
                <w:szCs w:val="24"/>
              </w:rPr>
              <w:t>____</w:t>
            </w:r>
            <w:r w:rsidRPr="00323DAD">
              <w:rPr>
                <w:color w:val="000000"/>
                <w:sz w:val="24"/>
                <w:szCs w:val="24"/>
              </w:rPr>
              <w:t xml:space="preserve">_ </w:t>
            </w:r>
            <w:r w:rsidR="00D3538D">
              <w:rPr>
                <w:color w:val="000000"/>
                <w:sz w:val="24"/>
                <w:szCs w:val="24"/>
              </w:rPr>
              <w:t xml:space="preserve">Андрій ДРАНЧУК </w:t>
            </w:r>
          </w:p>
          <w:p w14:paraId="74D3CEF0" w14:textId="33DD8566" w:rsidR="00AD44B6" w:rsidRPr="00323DAD" w:rsidRDefault="00AD44B6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 xml:space="preserve">             </w:t>
            </w:r>
            <w:r w:rsidR="00B117C9">
              <w:rPr>
                <w:color w:val="000000"/>
                <w:sz w:val="24"/>
                <w:szCs w:val="24"/>
              </w:rPr>
              <w:t>п</w:t>
            </w:r>
            <w:r w:rsidRPr="00323DAD">
              <w:rPr>
                <w:color w:val="000000"/>
                <w:sz w:val="24"/>
                <w:szCs w:val="24"/>
              </w:rPr>
              <w:t xml:space="preserve">ідпис                                  </w:t>
            </w:r>
          </w:p>
          <w:p w14:paraId="7CB6C78B" w14:textId="4C16FEFB" w:rsidR="00AD44B6" w:rsidRPr="00323DAD" w:rsidRDefault="00F37AFB" w:rsidP="00323D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B06BCD">
              <w:rPr>
                <w:color w:val="000000"/>
                <w:sz w:val="24"/>
                <w:szCs w:val="24"/>
              </w:rPr>
              <w:t>7</w:t>
            </w:r>
            <w:r w:rsidR="00AD44B6" w:rsidRPr="00323DAD">
              <w:rPr>
                <w:color w:val="000000"/>
                <w:sz w:val="24"/>
                <w:szCs w:val="24"/>
              </w:rPr>
              <w:t xml:space="preserve"> </w:t>
            </w:r>
            <w:r w:rsidR="00B06BCD">
              <w:rPr>
                <w:color w:val="000000"/>
                <w:sz w:val="24"/>
                <w:szCs w:val="24"/>
              </w:rPr>
              <w:t>грудня</w:t>
            </w:r>
            <w:r w:rsidR="00445B0E">
              <w:rPr>
                <w:color w:val="000000"/>
                <w:sz w:val="24"/>
                <w:szCs w:val="24"/>
              </w:rPr>
              <w:t xml:space="preserve">  </w:t>
            </w:r>
            <w:r w:rsidR="00AD44B6" w:rsidRPr="00323DAD">
              <w:rPr>
                <w:color w:val="000000"/>
                <w:sz w:val="24"/>
                <w:szCs w:val="24"/>
              </w:rPr>
              <w:t>20</w:t>
            </w:r>
            <w:r w:rsidR="00D3538D">
              <w:rPr>
                <w:color w:val="000000"/>
                <w:sz w:val="24"/>
                <w:szCs w:val="24"/>
              </w:rPr>
              <w:t>2</w:t>
            </w:r>
            <w:r w:rsidR="00D30139">
              <w:rPr>
                <w:color w:val="000000"/>
                <w:sz w:val="24"/>
                <w:szCs w:val="24"/>
              </w:rPr>
              <w:t>3</w:t>
            </w:r>
            <w:r w:rsidR="00AD44B6" w:rsidRPr="00323DAD">
              <w:rPr>
                <w:color w:val="000000"/>
                <w:sz w:val="24"/>
                <w:szCs w:val="24"/>
              </w:rPr>
              <w:t xml:space="preserve"> року</w:t>
            </w:r>
          </w:p>
          <w:p w14:paraId="0B12112A" w14:textId="77777777" w:rsidR="00AD44B6" w:rsidRPr="00323DAD" w:rsidRDefault="00AD44B6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19" w:type="dxa"/>
          </w:tcPr>
          <w:p w14:paraId="43A6BCC5" w14:textId="11A8F92B" w:rsidR="00B117C9" w:rsidRDefault="00AD44B6" w:rsidP="00B117C9">
            <w:pPr>
              <w:pStyle w:val="af4"/>
              <w:rPr>
                <w:sz w:val="24"/>
                <w:szCs w:val="24"/>
              </w:rPr>
            </w:pPr>
            <w:r w:rsidRPr="00323DAD">
              <w:rPr>
                <w:b/>
                <w:sz w:val="24"/>
                <w:szCs w:val="24"/>
              </w:rPr>
              <w:t>Користувач</w:t>
            </w:r>
            <w:r w:rsidR="00B117C9">
              <w:rPr>
                <w:b/>
                <w:sz w:val="24"/>
                <w:szCs w:val="24"/>
              </w:rPr>
              <w:t>:</w:t>
            </w:r>
            <w:r w:rsidRPr="00323DAD">
              <w:rPr>
                <w:sz w:val="24"/>
                <w:szCs w:val="24"/>
              </w:rPr>
              <w:t xml:space="preserve"> </w:t>
            </w:r>
            <w:r w:rsidR="00B117C9">
              <w:rPr>
                <w:sz w:val="24"/>
                <w:szCs w:val="24"/>
              </w:rPr>
              <w:t>КП «</w:t>
            </w:r>
            <w:proofErr w:type="spellStart"/>
            <w:r w:rsidR="00B117C9">
              <w:rPr>
                <w:sz w:val="24"/>
                <w:szCs w:val="24"/>
              </w:rPr>
              <w:t>Хотинблагоустрій</w:t>
            </w:r>
            <w:proofErr w:type="spellEnd"/>
            <w:r w:rsidR="00B117C9">
              <w:rPr>
                <w:sz w:val="24"/>
                <w:szCs w:val="24"/>
              </w:rPr>
              <w:t>»</w:t>
            </w:r>
          </w:p>
          <w:p w14:paraId="3CD72F9E" w14:textId="506D0C6F" w:rsidR="00F93B87" w:rsidRDefault="00B117C9" w:rsidP="006C6B2F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Хотинської міської ради</w:t>
            </w:r>
          </w:p>
          <w:p w14:paraId="7CAA387F" w14:textId="77777777" w:rsidR="00AD44B6" w:rsidRPr="00323DAD" w:rsidRDefault="00AD44B6" w:rsidP="006C6B2F">
            <w:pPr>
              <w:pStyle w:val="af4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Юридична адреса:</w:t>
            </w:r>
          </w:p>
          <w:p w14:paraId="294654A7" w14:textId="33E2E6BD" w:rsidR="00AD44B6" w:rsidRPr="00323DAD" w:rsidRDefault="00D3538D" w:rsidP="006C6B2F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r w:rsidR="00B117C9">
              <w:rPr>
                <w:sz w:val="24"/>
                <w:szCs w:val="24"/>
              </w:rPr>
              <w:t>О.Кобилянської,15</w:t>
            </w:r>
          </w:p>
          <w:p w14:paraId="0A2A4F88" w14:textId="22BABC3A" w:rsidR="00AD44B6" w:rsidRPr="00323DAD" w:rsidRDefault="00AD44B6" w:rsidP="006C6B2F">
            <w:pPr>
              <w:pStyle w:val="af4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 xml:space="preserve">Номер </w:t>
            </w:r>
          </w:p>
          <w:p w14:paraId="1439C51D" w14:textId="77777777" w:rsidR="00AD44B6" w:rsidRPr="00323DAD" w:rsidRDefault="00AD44B6" w:rsidP="006C6B2F">
            <w:pPr>
              <w:pStyle w:val="af4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Банківські реквізити: _____________</w:t>
            </w:r>
          </w:p>
          <w:p w14:paraId="074B9F90" w14:textId="77777777" w:rsidR="00AD44B6" w:rsidRPr="00323DAD" w:rsidRDefault="00AD44B6" w:rsidP="006C6B2F">
            <w:pPr>
              <w:pStyle w:val="af4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________________________________</w:t>
            </w:r>
          </w:p>
          <w:p w14:paraId="7B35095C" w14:textId="77777777" w:rsidR="00AD44B6" w:rsidRPr="00323DAD" w:rsidRDefault="00AD44B6" w:rsidP="006C6B2F">
            <w:pPr>
              <w:pStyle w:val="af4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Електронна адреса: _______________</w:t>
            </w:r>
          </w:p>
          <w:p w14:paraId="3CB51B83" w14:textId="428EAB54" w:rsidR="00AD44B6" w:rsidRPr="00323DAD" w:rsidRDefault="00AD44B6" w:rsidP="006C6B2F">
            <w:pPr>
              <w:pStyle w:val="af4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Посада:</w:t>
            </w:r>
            <w:r w:rsidR="00D3538D">
              <w:rPr>
                <w:sz w:val="24"/>
                <w:szCs w:val="24"/>
              </w:rPr>
              <w:t xml:space="preserve"> </w:t>
            </w:r>
            <w:r w:rsidR="00B117C9">
              <w:rPr>
                <w:sz w:val="24"/>
                <w:szCs w:val="24"/>
              </w:rPr>
              <w:t>Директор КП «</w:t>
            </w:r>
            <w:proofErr w:type="spellStart"/>
            <w:r w:rsidR="00B117C9">
              <w:rPr>
                <w:sz w:val="24"/>
                <w:szCs w:val="24"/>
              </w:rPr>
              <w:t>Хотинблагоустрій</w:t>
            </w:r>
            <w:proofErr w:type="spellEnd"/>
            <w:r w:rsidR="00B117C9">
              <w:rPr>
                <w:sz w:val="24"/>
                <w:szCs w:val="24"/>
              </w:rPr>
              <w:t>»</w:t>
            </w:r>
          </w:p>
          <w:p w14:paraId="0AED4BA2" w14:textId="00D1D7A7" w:rsidR="00AD44B6" w:rsidRPr="00323DAD" w:rsidRDefault="00AD44B6" w:rsidP="006C6B2F">
            <w:pPr>
              <w:pStyle w:val="af4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_____</w:t>
            </w:r>
            <w:r w:rsidR="00D3538D">
              <w:rPr>
                <w:sz w:val="24"/>
                <w:szCs w:val="24"/>
              </w:rPr>
              <w:t>__</w:t>
            </w:r>
            <w:r w:rsidRPr="00323DAD">
              <w:rPr>
                <w:sz w:val="24"/>
                <w:szCs w:val="24"/>
              </w:rPr>
              <w:t xml:space="preserve">_______ </w:t>
            </w:r>
            <w:r w:rsidR="00B117C9">
              <w:rPr>
                <w:sz w:val="24"/>
                <w:szCs w:val="24"/>
              </w:rPr>
              <w:t>Анатолій СУХАР</w:t>
            </w:r>
          </w:p>
          <w:p w14:paraId="4C7B2D90" w14:textId="09C32AEC" w:rsidR="00AD44B6" w:rsidRPr="00323DAD" w:rsidRDefault="00AD44B6" w:rsidP="006C6B2F">
            <w:pPr>
              <w:pStyle w:val="af4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 xml:space="preserve">         </w:t>
            </w:r>
            <w:r w:rsidR="00B117C9">
              <w:rPr>
                <w:sz w:val="24"/>
                <w:szCs w:val="24"/>
              </w:rPr>
              <w:t>п</w:t>
            </w:r>
            <w:r w:rsidRPr="00323DAD">
              <w:rPr>
                <w:sz w:val="24"/>
                <w:szCs w:val="24"/>
              </w:rPr>
              <w:t xml:space="preserve">ідпис                                 </w:t>
            </w:r>
          </w:p>
          <w:p w14:paraId="2C8FD17E" w14:textId="7318570E" w:rsidR="00AD44B6" w:rsidRPr="00323DAD" w:rsidRDefault="00F37AFB" w:rsidP="006C6B2F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06BCD">
              <w:rPr>
                <w:sz w:val="24"/>
                <w:szCs w:val="24"/>
              </w:rPr>
              <w:t>7</w:t>
            </w:r>
            <w:r w:rsidR="00445B0E">
              <w:rPr>
                <w:sz w:val="24"/>
                <w:szCs w:val="24"/>
              </w:rPr>
              <w:t xml:space="preserve"> </w:t>
            </w:r>
            <w:r w:rsidR="00B06BCD">
              <w:rPr>
                <w:sz w:val="24"/>
                <w:szCs w:val="24"/>
              </w:rPr>
              <w:t xml:space="preserve"> грудня</w:t>
            </w:r>
            <w:r w:rsidR="00445B0E">
              <w:rPr>
                <w:sz w:val="24"/>
                <w:szCs w:val="24"/>
              </w:rPr>
              <w:t xml:space="preserve">  </w:t>
            </w:r>
            <w:r w:rsidR="00AD44B6" w:rsidRPr="00323DAD">
              <w:rPr>
                <w:sz w:val="24"/>
                <w:szCs w:val="24"/>
              </w:rPr>
              <w:t>20</w:t>
            </w:r>
            <w:r w:rsidR="00D3538D">
              <w:rPr>
                <w:sz w:val="24"/>
                <w:szCs w:val="24"/>
              </w:rPr>
              <w:t>2</w:t>
            </w:r>
            <w:r w:rsidR="00D30139">
              <w:rPr>
                <w:sz w:val="24"/>
                <w:szCs w:val="24"/>
              </w:rPr>
              <w:t>3</w:t>
            </w:r>
            <w:r w:rsidR="00AD44B6" w:rsidRPr="00323DAD">
              <w:rPr>
                <w:sz w:val="24"/>
                <w:szCs w:val="24"/>
              </w:rPr>
              <w:t xml:space="preserve"> року</w:t>
            </w:r>
          </w:p>
          <w:p w14:paraId="2464A2FF" w14:textId="77777777" w:rsidR="00AD44B6" w:rsidRPr="00323DAD" w:rsidRDefault="00AD44B6" w:rsidP="006C6B2F">
            <w:pPr>
              <w:pStyle w:val="af4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М.П.</w:t>
            </w:r>
          </w:p>
        </w:tc>
      </w:tr>
    </w:tbl>
    <w:p w14:paraId="7F5A0932" w14:textId="2043EF28" w:rsidR="00AD44B6" w:rsidRDefault="00AD44B6" w:rsidP="00465AF3">
      <w:pPr>
        <w:jc w:val="center"/>
        <w:rPr>
          <w:b/>
          <w:color w:val="000000"/>
          <w:sz w:val="28"/>
          <w:szCs w:val="28"/>
        </w:rPr>
      </w:pPr>
    </w:p>
    <w:p w14:paraId="68C8FE80" w14:textId="77777777" w:rsidR="00426454" w:rsidRDefault="00426454" w:rsidP="00465AF3">
      <w:pPr>
        <w:ind w:left="5245"/>
        <w:rPr>
          <w:color w:val="000000"/>
          <w:sz w:val="24"/>
          <w:szCs w:val="24"/>
        </w:rPr>
      </w:pPr>
    </w:p>
    <w:p w14:paraId="65DA07E4" w14:textId="77777777" w:rsidR="00426454" w:rsidRDefault="00426454" w:rsidP="00465AF3">
      <w:pPr>
        <w:ind w:left="5245"/>
        <w:rPr>
          <w:color w:val="000000"/>
          <w:sz w:val="24"/>
          <w:szCs w:val="24"/>
        </w:rPr>
      </w:pPr>
    </w:p>
    <w:p w14:paraId="21B41331" w14:textId="7A7F8560" w:rsidR="00426454" w:rsidRDefault="00426454" w:rsidP="00465AF3">
      <w:pPr>
        <w:ind w:left="5245"/>
        <w:rPr>
          <w:color w:val="000000"/>
          <w:sz w:val="24"/>
          <w:szCs w:val="24"/>
        </w:rPr>
      </w:pPr>
    </w:p>
    <w:p w14:paraId="092CBB6D" w14:textId="141EE857" w:rsidR="00B117C9" w:rsidRDefault="00B117C9" w:rsidP="00465AF3">
      <w:pPr>
        <w:ind w:left="5245"/>
        <w:rPr>
          <w:color w:val="000000"/>
          <w:sz w:val="24"/>
          <w:szCs w:val="24"/>
        </w:rPr>
      </w:pPr>
    </w:p>
    <w:p w14:paraId="00C41DBD" w14:textId="7EB57DC0" w:rsidR="00B117C9" w:rsidRDefault="00B117C9" w:rsidP="00465AF3">
      <w:pPr>
        <w:ind w:left="5245"/>
        <w:rPr>
          <w:color w:val="000000"/>
          <w:sz w:val="24"/>
          <w:szCs w:val="24"/>
        </w:rPr>
      </w:pPr>
    </w:p>
    <w:p w14:paraId="13A62165" w14:textId="675BDB42" w:rsidR="00B117C9" w:rsidRDefault="00B117C9" w:rsidP="00465AF3">
      <w:pPr>
        <w:ind w:left="5245"/>
        <w:rPr>
          <w:color w:val="000000"/>
          <w:sz w:val="24"/>
          <w:szCs w:val="24"/>
        </w:rPr>
      </w:pPr>
    </w:p>
    <w:p w14:paraId="49F75C53" w14:textId="319DC4D4" w:rsidR="00B117C9" w:rsidRDefault="00B117C9" w:rsidP="00465AF3">
      <w:pPr>
        <w:ind w:left="5245"/>
        <w:rPr>
          <w:color w:val="000000"/>
          <w:sz w:val="24"/>
          <w:szCs w:val="24"/>
        </w:rPr>
      </w:pPr>
    </w:p>
    <w:p w14:paraId="03C33B71" w14:textId="77777777" w:rsidR="00407251" w:rsidRDefault="00407251" w:rsidP="00407251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</w:t>
      </w:r>
    </w:p>
    <w:p w14:paraId="73CC16C5" w14:textId="77777777" w:rsidR="00407251" w:rsidRDefault="00407251" w:rsidP="00407251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«ЗАТВЕРДЖУЮ</w:t>
      </w:r>
      <w:r>
        <w:rPr>
          <w:rFonts w:ascii="Calibri" w:hAnsi="Calibri"/>
          <w:b/>
          <w:bCs/>
          <w:sz w:val="24"/>
          <w:szCs w:val="24"/>
        </w:rPr>
        <w:t xml:space="preserve">                           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 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     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       «</w:t>
      </w:r>
      <w:r>
        <w:rPr>
          <w:b/>
          <w:bCs/>
          <w:sz w:val="24"/>
          <w:szCs w:val="24"/>
        </w:rPr>
        <w:t>ЗАТВЕРДЖУЮ</w:t>
      </w:r>
      <w:r>
        <w:rPr>
          <w:rFonts w:ascii="Arial Rounded MT Bold" w:hAnsi="Arial Rounded MT Bold"/>
          <w:b/>
          <w:bCs/>
          <w:sz w:val="24"/>
          <w:szCs w:val="24"/>
        </w:rPr>
        <w:t>»</w:t>
      </w:r>
    </w:p>
    <w:p w14:paraId="75D0E812" w14:textId="49E1D403" w:rsidR="00F93B87" w:rsidRDefault="00407251" w:rsidP="00407251">
      <w:pPr>
        <w:ind w:left="14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B117C9">
        <w:rPr>
          <w:b/>
          <w:sz w:val="24"/>
          <w:szCs w:val="24"/>
          <w:lang w:val="ru-RU"/>
        </w:rPr>
        <w:t>Директор КП «</w:t>
      </w:r>
      <w:proofErr w:type="spellStart"/>
      <w:proofErr w:type="gramStart"/>
      <w:r w:rsidR="00B117C9">
        <w:rPr>
          <w:b/>
          <w:sz w:val="24"/>
          <w:szCs w:val="24"/>
          <w:lang w:val="ru-RU"/>
        </w:rPr>
        <w:t>Хотигблагоустрій</w:t>
      </w:r>
      <w:proofErr w:type="spellEnd"/>
      <w:r w:rsidR="00B117C9">
        <w:rPr>
          <w:b/>
          <w:sz w:val="24"/>
          <w:szCs w:val="24"/>
          <w:lang w:val="ru-RU"/>
        </w:rPr>
        <w:t>»</w:t>
      </w:r>
      <w:r w:rsidR="00F93B87">
        <w:rPr>
          <w:b/>
          <w:sz w:val="24"/>
          <w:szCs w:val="24"/>
          <w:lang w:val="ru-RU"/>
        </w:rPr>
        <w:t xml:space="preserve">   </w:t>
      </w:r>
      <w:proofErr w:type="gramEnd"/>
      <w:r w:rsidR="00F93B87">
        <w:rPr>
          <w:b/>
          <w:sz w:val="24"/>
          <w:szCs w:val="24"/>
          <w:lang w:val="ru-RU"/>
        </w:rPr>
        <w:t xml:space="preserve">    </w:t>
      </w:r>
      <w:r w:rsidR="00B117C9">
        <w:rPr>
          <w:b/>
          <w:sz w:val="24"/>
          <w:szCs w:val="24"/>
          <w:lang w:val="ru-RU"/>
        </w:rPr>
        <w:t xml:space="preserve">                       </w:t>
      </w:r>
      <w:proofErr w:type="spellStart"/>
      <w:r w:rsidR="00B117C9">
        <w:rPr>
          <w:b/>
          <w:sz w:val="24"/>
          <w:szCs w:val="24"/>
          <w:lang w:val="ru-RU"/>
        </w:rPr>
        <w:t>Хотинський</w:t>
      </w:r>
      <w:proofErr w:type="spellEnd"/>
      <w:r w:rsidR="00B117C9">
        <w:rPr>
          <w:b/>
          <w:sz w:val="24"/>
          <w:szCs w:val="24"/>
          <w:lang w:val="ru-RU"/>
        </w:rPr>
        <w:t xml:space="preserve"> </w:t>
      </w:r>
      <w:proofErr w:type="spellStart"/>
      <w:r w:rsidR="00B117C9">
        <w:rPr>
          <w:b/>
          <w:sz w:val="24"/>
          <w:szCs w:val="24"/>
          <w:lang w:val="ru-RU"/>
        </w:rPr>
        <w:t>міський</w:t>
      </w:r>
      <w:proofErr w:type="spellEnd"/>
      <w:r w:rsidR="00B117C9">
        <w:rPr>
          <w:b/>
          <w:sz w:val="24"/>
          <w:szCs w:val="24"/>
          <w:lang w:val="ru-RU"/>
        </w:rPr>
        <w:t xml:space="preserve"> голова</w:t>
      </w:r>
    </w:p>
    <w:p w14:paraId="779270A9" w14:textId="55C84A9A" w:rsidR="00407251" w:rsidRDefault="00F93B87" w:rsidP="00407251">
      <w:pPr>
        <w:ind w:left="14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14:paraId="47F8EF37" w14:textId="65F09E6A" w:rsidR="00407251" w:rsidRDefault="00407251" w:rsidP="00407251">
      <w:pPr>
        <w:ind w:left="14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______________</w:t>
      </w:r>
      <w:proofErr w:type="spellStart"/>
      <w:r w:rsidR="00B117C9">
        <w:rPr>
          <w:b/>
          <w:sz w:val="24"/>
          <w:szCs w:val="24"/>
          <w:lang w:val="ru-RU"/>
        </w:rPr>
        <w:t>Анатолій</w:t>
      </w:r>
      <w:proofErr w:type="spellEnd"/>
      <w:r w:rsidR="00B117C9">
        <w:rPr>
          <w:b/>
          <w:sz w:val="24"/>
          <w:szCs w:val="24"/>
          <w:lang w:val="ru-RU"/>
        </w:rPr>
        <w:t xml:space="preserve"> СУХАР</w:t>
      </w:r>
      <w:r>
        <w:rPr>
          <w:b/>
          <w:sz w:val="24"/>
          <w:szCs w:val="24"/>
          <w:lang w:val="ru-RU"/>
        </w:rPr>
        <w:t xml:space="preserve">   </w:t>
      </w:r>
      <w:r w:rsidR="00F93B87">
        <w:rPr>
          <w:b/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ru-RU"/>
        </w:rPr>
        <w:t xml:space="preserve">                       ____________</w:t>
      </w:r>
      <w:proofErr w:type="spellStart"/>
      <w:r>
        <w:rPr>
          <w:b/>
          <w:sz w:val="24"/>
          <w:szCs w:val="24"/>
          <w:lang w:val="ru-RU"/>
        </w:rPr>
        <w:t>Андрій</w:t>
      </w:r>
      <w:proofErr w:type="spellEnd"/>
      <w:r>
        <w:rPr>
          <w:b/>
          <w:sz w:val="24"/>
          <w:szCs w:val="24"/>
          <w:lang w:val="ru-RU"/>
        </w:rPr>
        <w:t xml:space="preserve"> ДРАНЧУК </w:t>
      </w:r>
    </w:p>
    <w:p w14:paraId="33FDF982" w14:textId="77777777" w:rsidR="00407251" w:rsidRDefault="00407251" w:rsidP="00407251">
      <w:pPr>
        <w:widowControl w:val="0"/>
        <w:autoSpaceDE w:val="0"/>
        <w:autoSpaceDN w:val="0"/>
        <w:adjustRightInd w:val="0"/>
        <w:ind w:left="360"/>
        <w:jc w:val="both"/>
        <w:rPr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ab/>
      </w:r>
      <w:r>
        <w:rPr>
          <w:kern w:val="2"/>
          <w:sz w:val="24"/>
          <w:szCs w:val="24"/>
          <w:lang w:eastAsia="zh-CN" w:bidi="hi-IN"/>
        </w:rPr>
        <w:tab/>
        <w:t xml:space="preserve">                      </w:t>
      </w:r>
    </w:p>
    <w:p w14:paraId="3159B29D" w14:textId="77777777" w:rsidR="00407251" w:rsidRDefault="00407251" w:rsidP="00407251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9260853" w14:textId="77777777" w:rsidR="00407251" w:rsidRDefault="00407251" w:rsidP="00407251">
      <w:pPr>
        <w:widowControl w:val="0"/>
        <w:autoSpaceDE w:val="0"/>
        <w:autoSpaceDN w:val="0"/>
        <w:adjustRightInd w:val="0"/>
        <w:ind w:left="360"/>
        <w:jc w:val="center"/>
        <w:rPr>
          <w:kern w:val="2"/>
          <w:sz w:val="24"/>
          <w:szCs w:val="24"/>
          <w:lang w:val="ru-RU" w:eastAsia="zh-CN" w:bidi="hi-IN"/>
        </w:rPr>
      </w:pPr>
      <w:r>
        <w:rPr>
          <w:b/>
          <w:kern w:val="2"/>
          <w:sz w:val="28"/>
          <w:szCs w:val="24"/>
          <w:lang w:val="ru-RU" w:eastAsia="zh-CN" w:bidi="hi-IN"/>
        </w:rPr>
        <w:t>АКТ</w:t>
      </w:r>
    </w:p>
    <w:p w14:paraId="231A4972" w14:textId="77777777" w:rsidR="00407251" w:rsidRDefault="00407251" w:rsidP="00407251">
      <w:pPr>
        <w:widowControl w:val="0"/>
        <w:autoSpaceDE w:val="0"/>
        <w:autoSpaceDN w:val="0"/>
        <w:adjustRightInd w:val="0"/>
        <w:ind w:left="360"/>
        <w:jc w:val="center"/>
        <w:rPr>
          <w:kern w:val="2"/>
          <w:sz w:val="24"/>
          <w:szCs w:val="24"/>
          <w:lang w:val="ru-RU" w:eastAsia="zh-CN" w:bidi="hi-IN"/>
        </w:rPr>
      </w:pPr>
      <w:proofErr w:type="spellStart"/>
      <w:r>
        <w:rPr>
          <w:b/>
          <w:kern w:val="2"/>
          <w:sz w:val="28"/>
          <w:szCs w:val="24"/>
          <w:lang w:val="ru-RU" w:eastAsia="zh-CN" w:bidi="hi-IN"/>
        </w:rPr>
        <w:t>прийому</w:t>
      </w:r>
      <w:proofErr w:type="spellEnd"/>
      <w:r>
        <w:rPr>
          <w:b/>
          <w:kern w:val="2"/>
          <w:sz w:val="28"/>
          <w:szCs w:val="24"/>
          <w:lang w:val="ru-RU" w:eastAsia="zh-CN" w:bidi="hi-IN"/>
        </w:rPr>
        <w:t xml:space="preserve"> – </w:t>
      </w:r>
      <w:proofErr w:type="spellStart"/>
      <w:r>
        <w:rPr>
          <w:b/>
          <w:kern w:val="2"/>
          <w:sz w:val="28"/>
          <w:szCs w:val="24"/>
          <w:lang w:val="ru-RU" w:eastAsia="zh-CN" w:bidi="hi-IN"/>
        </w:rPr>
        <w:t>передачі</w:t>
      </w:r>
      <w:proofErr w:type="spellEnd"/>
      <w:r>
        <w:rPr>
          <w:b/>
          <w:kern w:val="2"/>
          <w:sz w:val="28"/>
          <w:szCs w:val="24"/>
          <w:lang w:val="ru-RU" w:eastAsia="zh-CN" w:bidi="hi-IN"/>
        </w:rPr>
        <w:t xml:space="preserve"> </w:t>
      </w:r>
      <w:proofErr w:type="spellStart"/>
      <w:r>
        <w:rPr>
          <w:b/>
          <w:kern w:val="2"/>
          <w:sz w:val="28"/>
          <w:szCs w:val="24"/>
          <w:lang w:val="ru-RU" w:eastAsia="zh-CN" w:bidi="hi-IN"/>
        </w:rPr>
        <w:t>матеріальних</w:t>
      </w:r>
      <w:proofErr w:type="spellEnd"/>
      <w:r>
        <w:rPr>
          <w:b/>
          <w:kern w:val="2"/>
          <w:sz w:val="28"/>
          <w:szCs w:val="24"/>
          <w:lang w:val="ru-RU" w:eastAsia="zh-CN" w:bidi="hi-IN"/>
        </w:rPr>
        <w:t xml:space="preserve"> </w:t>
      </w:r>
      <w:proofErr w:type="spellStart"/>
      <w:r>
        <w:rPr>
          <w:b/>
          <w:kern w:val="2"/>
          <w:sz w:val="28"/>
          <w:szCs w:val="24"/>
          <w:lang w:val="ru-RU" w:eastAsia="zh-CN" w:bidi="hi-IN"/>
        </w:rPr>
        <w:t>цінностей</w:t>
      </w:r>
      <w:proofErr w:type="spellEnd"/>
    </w:p>
    <w:p w14:paraId="42806677" w14:textId="77777777" w:rsidR="00407251" w:rsidRDefault="00407251" w:rsidP="00407251">
      <w:pPr>
        <w:widowControl w:val="0"/>
        <w:autoSpaceDE w:val="0"/>
        <w:autoSpaceDN w:val="0"/>
        <w:adjustRightInd w:val="0"/>
        <w:ind w:left="360"/>
        <w:jc w:val="center"/>
        <w:rPr>
          <w:b/>
          <w:kern w:val="2"/>
          <w:sz w:val="28"/>
          <w:szCs w:val="24"/>
          <w:lang w:val="ru-RU" w:eastAsia="zh-CN" w:bidi="hi-IN"/>
        </w:rPr>
      </w:pPr>
    </w:p>
    <w:p w14:paraId="52E7CB15" w14:textId="486A9E1E" w:rsidR="00407251" w:rsidRDefault="00407251" w:rsidP="00407251">
      <w:pPr>
        <w:widowControl w:val="0"/>
        <w:autoSpaceDE w:val="0"/>
        <w:autoSpaceDN w:val="0"/>
        <w:adjustRightInd w:val="0"/>
        <w:ind w:left="360"/>
        <w:jc w:val="both"/>
        <w:rPr>
          <w:kern w:val="2"/>
          <w:sz w:val="24"/>
          <w:szCs w:val="24"/>
          <w:lang w:eastAsia="zh-CN" w:bidi="hi-IN"/>
        </w:rPr>
      </w:pPr>
      <w:proofErr w:type="spellStart"/>
      <w:r>
        <w:rPr>
          <w:b/>
          <w:kern w:val="2"/>
          <w:sz w:val="24"/>
          <w:szCs w:val="24"/>
          <w:lang w:val="ru-RU" w:eastAsia="zh-CN" w:bidi="hi-IN"/>
        </w:rPr>
        <w:t>Від</w:t>
      </w:r>
      <w:proofErr w:type="spellEnd"/>
      <w:r>
        <w:rPr>
          <w:b/>
          <w:kern w:val="2"/>
          <w:sz w:val="24"/>
          <w:szCs w:val="24"/>
          <w:lang w:val="ru-RU" w:eastAsia="zh-CN" w:bidi="hi-IN"/>
        </w:rPr>
        <w:t xml:space="preserve">  </w:t>
      </w:r>
      <w:r w:rsidR="00F37AFB">
        <w:rPr>
          <w:b/>
          <w:kern w:val="2"/>
          <w:sz w:val="24"/>
          <w:szCs w:val="24"/>
          <w:lang w:val="ru-RU" w:eastAsia="zh-CN" w:bidi="hi-IN"/>
        </w:rPr>
        <w:t xml:space="preserve"> 0</w:t>
      </w:r>
      <w:r w:rsidR="00B06BCD">
        <w:rPr>
          <w:b/>
          <w:kern w:val="2"/>
          <w:sz w:val="24"/>
          <w:szCs w:val="24"/>
          <w:lang w:val="ru-RU" w:eastAsia="zh-CN" w:bidi="hi-IN"/>
        </w:rPr>
        <w:t>7</w:t>
      </w:r>
      <w:r w:rsidR="00B117C9">
        <w:rPr>
          <w:b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proofErr w:type="gramStart"/>
      <w:r w:rsidR="00B06BCD">
        <w:rPr>
          <w:b/>
          <w:kern w:val="2"/>
          <w:sz w:val="24"/>
          <w:szCs w:val="24"/>
          <w:lang w:val="ru-RU" w:eastAsia="zh-CN" w:bidi="hi-IN"/>
        </w:rPr>
        <w:t>грудня</w:t>
      </w:r>
      <w:proofErr w:type="spellEnd"/>
      <w:r>
        <w:rPr>
          <w:b/>
          <w:kern w:val="2"/>
          <w:sz w:val="24"/>
          <w:szCs w:val="24"/>
          <w:lang w:val="ru-RU" w:eastAsia="zh-CN" w:bidi="hi-IN"/>
        </w:rPr>
        <w:t xml:space="preserve"> </w:t>
      </w:r>
      <w:r>
        <w:rPr>
          <w:b/>
          <w:kern w:val="2"/>
          <w:sz w:val="24"/>
          <w:szCs w:val="24"/>
          <w:lang w:eastAsia="zh-CN" w:bidi="hi-IN"/>
        </w:rPr>
        <w:t xml:space="preserve"> 2</w:t>
      </w:r>
      <w:r>
        <w:rPr>
          <w:b/>
          <w:kern w:val="2"/>
          <w:sz w:val="24"/>
          <w:szCs w:val="24"/>
          <w:lang w:val="ru-RU" w:eastAsia="zh-CN" w:bidi="hi-IN"/>
        </w:rPr>
        <w:t>0</w:t>
      </w:r>
      <w:r>
        <w:rPr>
          <w:b/>
          <w:kern w:val="2"/>
          <w:sz w:val="24"/>
          <w:szCs w:val="24"/>
          <w:lang w:eastAsia="zh-CN" w:bidi="hi-IN"/>
        </w:rPr>
        <w:t>2</w:t>
      </w:r>
      <w:r w:rsidR="00D30139">
        <w:rPr>
          <w:b/>
          <w:kern w:val="2"/>
          <w:sz w:val="24"/>
          <w:szCs w:val="24"/>
          <w:lang w:eastAsia="zh-CN" w:bidi="hi-IN"/>
        </w:rPr>
        <w:t>3</w:t>
      </w:r>
      <w:proofErr w:type="gramEnd"/>
      <w:r>
        <w:rPr>
          <w:b/>
          <w:kern w:val="2"/>
          <w:sz w:val="24"/>
          <w:szCs w:val="24"/>
          <w:lang w:val="ru-RU" w:eastAsia="zh-CN" w:bidi="hi-IN"/>
        </w:rPr>
        <w:t xml:space="preserve"> року</w:t>
      </w:r>
      <w:r>
        <w:rPr>
          <w:b/>
          <w:kern w:val="2"/>
          <w:sz w:val="24"/>
          <w:szCs w:val="24"/>
          <w:lang w:val="ru-RU" w:eastAsia="zh-CN" w:bidi="hi-IN"/>
        </w:rPr>
        <w:tab/>
      </w:r>
      <w:r>
        <w:rPr>
          <w:b/>
          <w:kern w:val="2"/>
          <w:sz w:val="28"/>
          <w:szCs w:val="24"/>
          <w:lang w:val="ru-RU" w:eastAsia="zh-CN" w:bidi="hi-IN"/>
        </w:rPr>
        <w:tab/>
      </w:r>
      <w:r>
        <w:rPr>
          <w:b/>
          <w:kern w:val="2"/>
          <w:sz w:val="28"/>
          <w:szCs w:val="24"/>
          <w:lang w:val="ru-RU" w:eastAsia="zh-CN" w:bidi="hi-IN"/>
        </w:rPr>
        <w:tab/>
      </w:r>
      <w:r>
        <w:rPr>
          <w:b/>
          <w:kern w:val="2"/>
          <w:sz w:val="28"/>
          <w:szCs w:val="24"/>
          <w:lang w:val="ru-RU" w:eastAsia="zh-CN" w:bidi="hi-IN"/>
        </w:rPr>
        <w:tab/>
      </w:r>
      <w:r>
        <w:rPr>
          <w:b/>
          <w:kern w:val="2"/>
          <w:szCs w:val="24"/>
          <w:lang w:val="ru-RU" w:eastAsia="zh-CN" w:bidi="hi-IN"/>
        </w:rPr>
        <w:t xml:space="preserve">                                                      м. Хотин</w:t>
      </w:r>
      <w:r>
        <w:rPr>
          <w:b/>
          <w:kern w:val="2"/>
          <w:szCs w:val="24"/>
          <w:lang w:val="ru-RU" w:eastAsia="zh-CN" w:bidi="hi-IN"/>
        </w:rPr>
        <w:tab/>
      </w:r>
      <w:r>
        <w:rPr>
          <w:b/>
          <w:kern w:val="2"/>
          <w:szCs w:val="24"/>
          <w:lang w:val="ru-RU" w:eastAsia="zh-CN" w:bidi="hi-IN"/>
        </w:rPr>
        <w:tab/>
      </w:r>
      <w:r>
        <w:rPr>
          <w:b/>
          <w:kern w:val="2"/>
          <w:szCs w:val="24"/>
          <w:lang w:val="ru-RU" w:eastAsia="zh-CN" w:bidi="hi-IN"/>
        </w:rPr>
        <w:tab/>
      </w:r>
    </w:p>
    <w:p w14:paraId="2166B507" w14:textId="5D96AD13" w:rsidR="00407251" w:rsidRDefault="00407251" w:rsidP="00407251">
      <w:pPr>
        <w:widowControl w:val="0"/>
        <w:autoSpaceDE w:val="0"/>
        <w:autoSpaceDN w:val="0"/>
        <w:adjustRightInd w:val="0"/>
        <w:jc w:val="both"/>
        <w:rPr>
          <w:kern w:val="2"/>
          <w:sz w:val="22"/>
          <w:szCs w:val="22"/>
          <w:lang w:eastAsia="zh-CN" w:bidi="hi-IN"/>
        </w:rPr>
      </w:pPr>
      <w:r>
        <w:rPr>
          <w:b/>
          <w:kern w:val="2"/>
          <w:sz w:val="24"/>
          <w:szCs w:val="24"/>
          <w:lang w:eastAsia="zh-CN" w:bidi="hi-IN"/>
        </w:rPr>
        <w:t>ПОЗИЧКОДАВЕЦЬ:</w:t>
      </w:r>
      <w:r>
        <w:rPr>
          <w:kern w:val="2"/>
          <w:sz w:val="24"/>
          <w:szCs w:val="24"/>
          <w:lang w:eastAsia="zh-CN" w:bidi="hi-IN"/>
        </w:rPr>
        <w:t xml:space="preserve"> </w:t>
      </w:r>
      <w:r>
        <w:rPr>
          <w:kern w:val="2"/>
          <w:sz w:val="22"/>
          <w:szCs w:val="22"/>
          <w:lang w:eastAsia="zh-CN" w:bidi="hi-IN"/>
        </w:rPr>
        <w:t xml:space="preserve">Хотинська міська рада, в особі  міського голови </w:t>
      </w:r>
      <w:proofErr w:type="spellStart"/>
      <w:r>
        <w:rPr>
          <w:kern w:val="2"/>
          <w:sz w:val="22"/>
          <w:szCs w:val="22"/>
          <w:lang w:eastAsia="zh-CN" w:bidi="hi-IN"/>
        </w:rPr>
        <w:t>Дранчука</w:t>
      </w:r>
      <w:proofErr w:type="spellEnd"/>
      <w:r>
        <w:rPr>
          <w:kern w:val="2"/>
          <w:sz w:val="22"/>
          <w:szCs w:val="22"/>
          <w:lang w:eastAsia="zh-CN" w:bidi="hi-IN"/>
        </w:rPr>
        <w:t xml:space="preserve"> А.Д., що діє  на підставі договору доручення від </w:t>
      </w:r>
      <w:r w:rsidR="00D30139">
        <w:rPr>
          <w:kern w:val="2"/>
          <w:sz w:val="22"/>
          <w:szCs w:val="22"/>
          <w:lang w:eastAsia="zh-CN" w:bidi="hi-IN"/>
        </w:rPr>
        <w:t xml:space="preserve"> </w:t>
      </w:r>
      <w:r w:rsidR="00F37AFB">
        <w:rPr>
          <w:kern w:val="2"/>
          <w:sz w:val="22"/>
          <w:szCs w:val="22"/>
          <w:lang w:eastAsia="zh-CN" w:bidi="hi-IN"/>
        </w:rPr>
        <w:t>03</w:t>
      </w:r>
      <w:r w:rsidR="00B117C9">
        <w:rPr>
          <w:kern w:val="2"/>
          <w:sz w:val="22"/>
          <w:szCs w:val="22"/>
          <w:lang w:eastAsia="zh-CN" w:bidi="hi-IN"/>
        </w:rPr>
        <w:t xml:space="preserve"> листопада </w:t>
      </w:r>
      <w:r>
        <w:rPr>
          <w:kern w:val="2"/>
          <w:sz w:val="22"/>
          <w:szCs w:val="22"/>
          <w:lang w:eastAsia="zh-CN" w:bidi="hi-IN"/>
        </w:rPr>
        <w:t>202</w:t>
      </w:r>
      <w:r w:rsidR="00D30139">
        <w:rPr>
          <w:kern w:val="2"/>
          <w:sz w:val="22"/>
          <w:szCs w:val="22"/>
          <w:lang w:eastAsia="zh-CN" w:bidi="hi-IN"/>
        </w:rPr>
        <w:t>3</w:t>
      </w:r>
      <w:r>
        <w:rPr>
          <w:kern w:val="2"/>
          <w:sz w:val="22"/>
          <w:szCs w:val="22"/>
          <w:lang w:eastAsia="zh-CN" w:bidi="hi-IN"/>
        </w:rPr>
        <w:t xml:space="preserve"> року.</w:t>
      </w:r>
    </w:p>
    <w:p w14:paraId="7C3BA38F" w14:textId="5265E682" w:rsidR="00407251" w:rsidRDefault="00407251" w:rsidP="00407251">
      <w:pPr>
        <w:widowControl w:val="0"/>
        <w:autoSpaceDE w:val="0"/>
        <w:autoSpaceDN w:val="0"/>
        <w:adjustRightInd w:val="0"/>
        <w:jc w:val="both"/>
        <w:rPr>
          <w:kern w:val="2"/>
          <w:sz w:val="22"/>
          <w:szCs w:val="22"/>
          <w:lang w:eastAsia="zh-CN" w:bidi="hi-IN"/>
        </w:rPr>
      </w:pPr>
      <w:r>
        <w:rPr>
          <w:b/>
          <w:kern w:val="2"/>
          <w:sz w:val="24"/>
          <w:szCs w:val="24"/>
          <w:lang w:eastAsia="zh-CN" w:bidi="hi-IN"/>
        </w:rPr>
        <w:t>КОРИСТУВАЧ</w:t>
      </w:r>
      <w:r w:rsidR="00B117C9">
        <w:rPr>
          <w:b/>
          <w:kern w:val="2"/>
          <w:sz w:val="24"/>
          <w:szCs w:val="24"/>
          <w:lang w:eastAsia="zh-CN" w:bidi="hi-IN"/>
        </w:rPr>
        <w:t xml:space="preserve">: </w:t>
      </w:r>
      <w:r w:rsidR="00B117C9" w:rsidRPr="00582DB9">
        <w:rPr>
          <w:bCs/>
          <w:kern w:val="2"/>
          <w:sz w:val="22"/>
          <w:szCs w:val="22"/>
          <w:lang w:eastAsia="zh-CN" w:bidi="hi-IN"/>
        </w:rPr>
        <w:t>КП «</w:t>
      </w:r>
      <w:proofErr w:type="spellStart"/>
      <w:r w:rsidR="00B117C9" w:rsidRPr="00582DB9">
        <w:rPr>
          <w:bCs/>
          <w:kern w:val="2"/>
          <w:sz w:val="22"/>
          <w:szCs w:val="22"/>
          <w:lang w:eastAsia="zh-CN" w:bidi="hi-IN"/>
        </w:rPr>
        <w:t>Хотинблагоустрій</w:t>
      </w:r>
      <w:proofErr w:type="spellEnd"/>
      <w:r w:rsidR="00B117C9" w:rsidRPr="00582DB9">
        <w:rPr>
          <w:bCs/>
          <w:kern w:val="2"/>
          <w:sz w:val="22"/>
          <w:szCs w:val="22"/>
          <w:lang w:eastAsia="zh-CN" w:bidi="hi-IN"/>
        </w:rPr>
        <w:t>»</w:t>
      </w:r>
      <w:r>
        <w:rPr>
          <w:kern w:val="2"/>
          <w:sz w:val="22"/>
          <w:szCs w:val="22"/>
          <w:lang w:bidi="hi-IN"/>
        </w:rPr>
        <w:t xml:space="preserve"> </w:t>
      </w:r>
      <w:r w:rsidR="00B117C9">
        <w:rPr>
          <w:kern w:val="2"/>
          <w:sz w:val="22"/>
          <w:szCs w:val="22"/>
          <w:lang w:bidi="hi-IN"/>
        </w:rPr>
        <w:t>Хотинської міської ради</w:t>
      </w:r>
      <w:r>
        <w:rPr>
          <w:kern w:val="2"/>
          <w:sz w:val="22"/>
          <w:szCs w:val="22"/>
          <w:lang w:bidi="hi-IN"/>
        </w:rPr>
        <w:t>(</w:t>
      </w:r>
      <w:r>
        <w:rPr>
          <w:kern w:val="2"/>
          <w:sz w:val="22"/>
          <w:szCs w:val="22"/>
          <w:lang w:eastAsia="zh-CN" w:bidi="hi-IN"/>
        </w:rPr>
        <w:t>надалі за текстом Клієнт)</w:t>
      </w:r>
      <w:r w:rsidR="00C96F14">
        <w:rPr>
          <w:kern w:val="2"/>
          <w:sz w:val="22"/>
          <w:szCs w:val="22"/>
          <w:lang w:eastAsia="zh-CN" w:bidi="hi-IN"/>
        </w:rPr>
        <w:t xml:space="preserve"> </w:t>
      </w:r>
      <w:r>
        <w:rPr>
          <w:kern w:val="2"/>
          <w:sz w:val="22"/>
          <w:szCs w:val="22"/>
          <w:lang w:bidi="hi-IN"/>
        </w:rPr>
        <w:t xml:space="preserve">в особі </w:t>
      </w:r>
      <w:r w:rsidR="00B117C9">
        <w:rPr>
          <w:kern w:val="2"/>
          <w:sz w:val="22"/>
          <w:szCs w:val="22"/>
          <w:lang w:bidi="hi-IN"/>
        </w:rPr>
        <w:t>директора Сухар</w:t>
      </w:r>
      <w:r w:rsidR="00582DB9">
        <w:rPr>
          <w:kern w:val="2"/>
          <w:sz w:val="22"/>
          <w:szCs w:val="22"/>
          <w:lang w:bidi="hi-IN"/>
        </w:rPr>
        <w:t>я</w:t>
      </w:r>
      <w:r w:rsidR="00B117C9">
        <w:rPr>
          <w:kern w:val="2"/>
          <w:sz w:val="22"/>
          <w:szCs w:val="22"/>
          <w:lang w:bidi="hi-IN"/>
        </w:rPr>
        <w:t xml:space="preserve"> А</w:t>
      </w:r>
      <w:r w:rsidR="00C96F14">
        <w:rPr>
          <w:kern w:val="2"/>
          <w:sz w:val="22"/>
          <w:szCs w:val="22"/>
          <w:lang w:bidi="hi-IN"/>
        </w:rPr>
        <w:t>.</w:t>
      </w:r>
      <w:r w:rsidR="00B117C9">
        <w:rPr>
          <w:kern w:val="2"/>
          <w:sz w:val="22"/>
          <w:szCs w:val="22"/>
          <w:lang w:bidi="hi-IN"/>
        </w:rPr>
        <w:t>В.</w:t>
      </w:r>
    </w:p>
    <w:p w14:paraId="16FE92DF" w14:textId="77777777" w:rsidR="00407251" w:rsidRDefault="00407251" w:rsidP="00407251">
      <w:pPr>
        <w:widowControl w:val="0"/>
        <w:autoSpaceDE w:val="0"/>
        <w:autoSpaceDN w:val="0"/>
        <w:adjustRightInd w:val="0"/>
        <w:ind w:firstLine="360"/>
        <w:jc w:val="both"/>
        <w:rPr>
          <w:kern w:val="2"/>
          <w:sz w:val="22"/>
          <w:szCs w:val="22"/>
          <w:lang w:val="ru-RU" w:eastAsia="zh-CN" w:bidi="hi-IN"/>
        </w:rPr>
      </w:pPr>
      <w:proofErr w:type="spellStart"/>
      <w:r>
        <w:rPr>
          <w:kern w:val="2"/>
          <w:sz w:val="22"/>
          <w:szCs w:val="22"/>
          <w:lang w:val="ru-RU" w:eastAsia="zh-CN" w:bidi="hi-IN"/>
        </w:rPr>
        <w:t>Склали</w:t>
      </w:r>
      <w:proofErr w:type="spellEnd"/>
      <w:r>
        <w:rPr>
          <w:kern w:val="2"/>
          <w:sz w:val="22"/>
          <w:szCs w:val="22"/>
          <w:lang w:val="ru-RU" w:eastAsia="zh-CN" w:bidi="hi-IN"/>
        </w:rPr>
        <w:t xml:space="preserve"> </w:t>
      </w:r>
      <w:proofErr w:type="spellStart"/>
      <w:r>
        <w:rPr>
          <w:kern w:val="2"/>
          <w:sz w:val="22"/>
          <w:szCs w:val="22"/>
          <w:lang w:val="ru-RU" w:eastAsia="zh-CN" w:bidi="hi-IN"/>
        </w:rPr>
        <w:t>цей</w:t>
      </w:r>
      <w:proofErr w:type="spellEnd"/>
      <w:r>
        <w:rPr>
          <w:kern w:val="2"/>
          <w:sz w:val="22"/>
          <w:szCs w:val="22"/>
          <w:lang w:val="ru-RU" w:eastAsia="zh-CN" w:bidi="hi-IN"/>
        </w:rPr>
        <w:t xml:space="preserve"> акт про </w:t>
      </w:r>
      <w:proofErr w:type="spellStart"/>
      <w:r>
        <w:rPr>
          <w:kern w:val="2"/>
          <w:sz w:val="22"/>
          <w:szCs w:val="22"/>
          <w:lang w:val="ru-RU" w:eastAsia="zh-CN" w:bidi="hi-IN"/>
        </w:rPr>
        <w:t>наступне</w:t>
      </w:r>
      <w:proofErr w:type="spellEnd"/>
      <w:r>
        <w:rPr>
          <w:kern w:val="2"/>
          <w:sz w:val="22"/>
          <w:szCs w:val="22"/>
          <w:lang w:val="ru-RU" w:eastAsia="zh-CN" w:bidi="hi-IN"/>
        </w:rPr>
        <w:t>:</w:t>
      </w:r>
    </w:p>
    <w:p w14:paraId="3F553A78" w14:textId="14531224" w:rsidR="00407251" w:rsidRDefault="00582DB9" w:rsidP="0040725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kern w:val="2"/>
          <w:sz w:val="22"/>
          <w:szCs w:val="22"/>
          <w:lang w:eastAsia="zh-CN" w:bidi="hi-IN"/>
        </w:rPr>
      </w:pPr>
      <w:r>
        <w:rPr>
          <w:kern w:val="2"/>
          <w:sz w:val="22"/>
          <w:szCs w:val="22"/>
          <w:lang w:eastAsia="zh-CN" w:bidi="hi-IN"/>
        </w:rPr>
        <w:t>КП «</w:t>
      </w:r>
      <w:proofErr w:type="spellStart"/>
      <w:r>
        <w:rPr>
          <w:kern w:val="2"/>
          <w:sz w:val="22"/>
          <w:szCs w:val="22"/>
          <w:lang w:eastAsia="zh-CN" w:bidi="hi-IN"/>
        </w:rPr>
        <w:t>Хотинблагоустрій</w:t>
      </w:r>
      <w:proofErr w:type="spellEnd"/>
      <w:r>
        <w:rPr>
          <w:kern w:val="2"/>
          <w:sz w:val="22"/>
          <w:szCs w:val="22"/>
          <w:lang w:eastAsia="zh-CN" w:bidi="hi-IN"/>
        </w:rPr>
        <w:t>» Хотинської міської ради</w:t>
      </w:r>
      <w:r w:rsidR="00407251">
        <w:rPr>
          <w:kern w:val="2"/>
          <w:sz w:val="22"/>
          <w:szCs w:val="22"/>
          <w:lang w:eastAsia="zh-CN" w:bidi="hi-IN"/>
        </w:rPr>
        <w:t xml:space="preserve">, отримує в оперативне управління майно комунальної власності Хотинської об’єднаної територіальної громади для здійснення некомерційної господарської діяльності а саме: 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242"/>
        <w:gridCol w:w="851"/>
        <w:gridCol w:w="570"/>
        <w:gridCol w:w="1243"/>
        <w:gridCol w:w="1734"/>
      </w:tblGrid>
      <w:tr w:rsidR="00407251" w14:paraId="07C5F130" w14:textId="77777777" w:rsidTr="00310C0A">
        <w:trPr>
          <w:trHeight w:val="345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43B0F60B" w14:textId="77777777" w:rsidR="00407251" w:rsidRDefault="0040725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b/>
                <w:bCs/>
                <w:color w:val="000000"/>
                <w:kern w:val="2"/>
                <w:lang w:bidi="hi-IN"/>
              </w:rPr>
              <w:t xml:space="preserve">№п/п                           </w:t>
            </w:r>
          </w:p>
        </w:tc>
        <w:tc>
          <w:tcPr>
            <w:tcW w:w="5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6DBE5C6" w14:textId="77777777" w:rsidR="00407251" w:rsidRDefault="0040725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b/>
                <w:bCs/>
                <w:color w:val="000000"/>
                <w:kern w:val="2"/>
                <w:lang w:bidi="hi-IN"/>
              </w:rPr>
              <w:t>НАЗВА</w:t>
            </w:r>
          </w:p>
          <w:p w14:paraId="6D0ADEB4" w14:textId="77777777" w:rsidR="00407251" w:rsidRDefault="0040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lang w:bidi="hi-IN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50E904E" w14:textId="77777777" w:rsidR="00407251" w:rsidRDefault="0040725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ru-RU" w:eastAsia="zh-CN" w:bidi="hi-IN"/>
              </w:rPr>
            </w:pPr>
            <w:proofErr w:type="spellStart"/>
            <w:r>
              <w:rPr>
                <w:b/>
                <w:bCs/>
                <w:color w:val="000000"/>
                <w:kern w:val="2"/>
                <w:lang w:bidi="hi-IN"/>
              </w:rPr>
              <w:t>Од.вим</w:t>
            </w:r>
            <w:proofErr w:type="spellEnd"/>
            <w:r>
              <w:rPr>
                <w:b/>
                <w:bCs/>
                <w:color w:val="000000"/>
                <w:kern w:val="2"/>
                <w:lang w:bidi="hi-IN"/>
              </w:rPr>
              <w:t>.</w:t>
            </w:r>
          </w:p>
          <w:p w14:paraId="2AC2F65A" w14:textId="77777777" w:rsidR="00407251" w:rsidRDefault="0040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lang w:bidi="hi-I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719165" w14:textId="77777777" w:rsidR="00407251" w:rsidRDefault="0040725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b/>
                <w:bCs/>
                <w:color w:val="000000"/>
                <w:kern w:val="2"/>
                <w:lang w:bidi="hi-IN"/>
              </w:rPr>
              <w:t>К-ть.</w:t>
            </w:r>
          </w:p>
          <w:p w14:paraId="63E39A18" w14:textId="77777777" w:rsidR="00407251" w:rsidRDefault="0040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lang w:bidi="hi-IN"/>
              </w:rPr>
            </w:pPr>
          </w:p>
        </w:tc>
        <w:tc>
          <w:tcPr>
            <w:tcW w:w="1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D9B72B8" w14:textId="77777777" w:rsidR="00407251" w:rsidRDefault="0040725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b/>
                <w:bCs/>
                <w:color w:val="000000"/>
                <w:kern w:val="2"/>
                <w:lang w:bidi="hi-IN"/>
              </w:rPr>
              <w:t>Ціна</w:t>
            </w:r>
          </w:p>
          <w:p w14:paraId="3F8CDB2E" w14:textId="77777777" w:rsidR="00407251" w:rsidRDefault="0040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lang w:bidi="hi-IN"/>
              </w:rPr>
            </w:pP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C1417D" w14:textId="77777777" w:rsidR="00407251" w:rsidRDefault="0040725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b/>
                <w:bCs/>
                <w:color w:val="000000"/>
                <w:kern w:val="2"/>
                <w:lang w:bidi="hi-IN"/>
              </w:rPr>
              <w:t>Сума</w:t>
            </w:r>
          </w:p>
          <w:p w14:paraId="25FA20B8" w14:textId="77777777" w:rsidR="00407251" w:rsidRDefault="0040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lang w:bidi="hi-IN"/>
              </w:rPr>
            </w:pPr>
          </w:p>
        </w:tc>
      </w:tr>
      <w:tr w:rsidR="008E6178" w14:paraId="616CA22F" w14:textId="77777777" w:rsidTr="00310C0A">
        <w:trPr>
          <w:trHeight w:val="345"/>
        </w:trPr>
        <w:tc>
          <w:tcPr>
            <w:tcW w:w="4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</w:tcPr>
          <w:p w14:paraId="4FC276B5" w14:textId="2616C7EE" w:rsidR="008E6178" w:rsidRDefault="008E6178" w:rsidP="008E61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1</w:t>
            </w:r>
          </w:p>
        </w:tc>
        <w:tc>
          <w:tcPr>
            <w:tcW w:w="5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14:paraId="7250E766" w14:textId="5648ED51" w:rsidR="008E6178" w:rsidRPr="00582DB9" w:rsidRDefault="00582DB9" w:rsidP="008E61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  <w:kern w:val="2"/>
                <w:lang w:val="en-US" w:bidi="hi-IN"/>
              </w:rPr>
              <w:t>Bobcat 2</w:t>
            </w:r>
            <w:r>
              <w:rPr>
                <w:color w:val="000000"/>
                <w:kern w:val="2"/>
                <w:lang w:bidi="hi-IN"/>
              </w:rPr>
              <w:t>,</w:t>
            </w:r>
            <w:r>
              <w:rPr>
                <w:color w:val="000000"/>
                <w:kern w:val="2"/>
                <w:lang w:val="en-US" w:bidi="hi-IN"/>
              </w:rPr>
              <w:t xml:space="preserve">41 97/68 </w:t>
            </w:r>
            <w:proofErr w:type="spellStart"/>
            <w:r>
              <w:rPr>
                <w:color w:val="000000"/>
                <w:kern w:val="2"/>
                <w:lang w:val="en-US" w:bidi="hi-IN"/>
              </w:rPr>
              <w:t>Stange</w:t>
            </w:r>
            <w:proofErr w:type="spellEnd"/>
            <w:r>
              <w:rPr>
                <w:color w:val="000000"/>
                <w:kern w:val="2"/>
                <w:lang w:val="en-US" w:bidi="hi-IN"/>
              </w:rPr>
              <w:t xml:space="preserve"> V.S550</w:t>
            </w:r>
            <w:r w:rsidR="00310C0A">
              <w:rPr>
                <w:color w:val="000000"/>
                <w:kern w:val="2"/>
                <w:lang w:bidi="hi-IN"/>
              </w:rPr>
              <w:t>, номер</w:t>
            </w:r>
            <w:r>
              <w:rPr>
                <w:color w:val="000000"/>
                <w:kern w:val="2"/>
                <w:lang w:val="en-US" w:bidi="hi-IN"/>
              </w:rPr>
              <w:t xml:space="preserve"> AZN814380 RU-00004215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CA389B" w14:textId="5240391C" w:rsidR="008E6178" w:rsidRPr="00802E1E" w:rsidRDefault="00584659" w:rsidP="008E617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</w:t>
            </w:r>
            <w:r w:rsidR="008E6178">
              <w:rPr>
                <w:lang w:val="ru-RU" w:eastAsia="ru-RU"/>
              </w:rPr>
              <w:t>т.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EA5238" w14:textId="0AE0C99A" w:rsidR="008E6178" w:rsidRPr="00802E1E" w:rsidRDefault="008E6178" w:rsidP="008E61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1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8881795" w14:textId="77777777" w:rsidR="00310C0A" w:rsidRDefault="00310C0A" w:rsidP="008E61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lang w:eastAsia="zh-CN" w:bidi="hi-IN"/>
              </w:rPr>
            </w:pPr>
          </w:p>
          <w:p w14:paraId="44612C39" w14:textId="259E0524" w:rsidR="008E6178" w:rsidRPr="00802E1E" w:rsidRDefault="00310C0A" w:rsidP="008E61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1856595,00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14:paraId="5EEA668A" w14:textId="5E2BABB4" w:rsidR="008E0A2F" w:rsidRPr="00802E1E" w:rsidRDefault="00310C0A" w:rsidP="00310C0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  <w:kern w:val="2"/>
                <w:lang w:bidi="hi-IN"/>
              </w:rPr>
              <w:t>1856595,00</w:t>
            </w:r>
          </w:p>
        </w:tc>
      </w:tr>
      <w:tr w:rsidR="00802E1E" w14:paraId="4670C6DA" w14:textId="77777777" w:rsidTr="00310C0A">
        <w:trPr>
          <w:trHeight w:val="345"/>
        </w:trPr>
        <w:tc>
          <w:tcPr>
            <w:tcW w:w="4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</w:tcPr>
          <w:p w14:paraId="64466C4F" w14:textId="77777777" w:rsidR="00802E1E" w:rsidRDefault="00802E1E" w:rsidP="00802E1E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5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7CB5FCB8" w14:textId="77777777" w:rsidR="00802E1E" w:rsidRPr="00802E1E" w:rsidRDefault="00802E1E" w:rsidP="00802E1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lang w:bidi="hi-IN"/>
              </w:rPr>
            </w:pPr>
            <w:r w:rsidRPr="00802E1E">
              <w:rPr>
                <w:color w:val="000000"/>
                <w:kern w:val="2"/>
                <w:lang w:bidi="hi-IN"/>
              </w:rPr>
              <w:t>Разом: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AD1FDE" w14:textId="77777777" w:rsidR="00802E1E" w:rsidRPr="00802E1E" w:rsidRDefault="00802E1E" w:rsidP="00802E1E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8AC7FC2" w14:textId="77777777" w:rsidR="00802E1E" w:rsidRPr="00802E1E" w:rsidRDefault="00802E1E" w:rsidP="00802E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AE15E9" w14:textId="77777777" w:rsidR="00802E1E" w:rsidRPr="00802E1E" w:rsidRDefault="00802E1E" w:rsidP="00802E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D8B5CB7" w14:textId="4C66FA52" w:rsidR="00802E1E" w:rsidRPr="00802E1E" w:rsidRDefault="00310C0A" w:rsidP="00310C0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  <w:kern w:val="2"/>
                <w:lang w:bidi="hi-IN"/>
              </w:rPr>
              <w:t>1856595,00</w:t>
            </w:r>
          </w:p>
        </w:tc>
      </w:tr>
    </w:tbl>
    <w:p w14:paraId="6F896206" w14:textId="10F49310" w:rsidR="00407251" w:rsidRDefault="00407251" w:rsidP="0040725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kern w:val="2"/>
          <w:sz w:val="22"/>
          <w:szCs w:val="22"/>
          <w:lang w:eastAsia="zh-CN" w:bidi="hi-IN"/>
        </w:rPr>
      </w:pPr>
      <w:r>
        <w:rPr>
          <w:kern w:val="2"/>
          <w:sz w:val="22"/>
          <w:szCs w:val="22"/>
          <w:lang w:eastAsia="zh-CN" w:bidi="hi-IN"/>
        </w:rPr>
        <w:t xml:space="preserve">згідно рішення </w:t>
      </w:r>
      <w:r w:rsidR="00802E1E">
        <w:rPr>
          <w:kern w:val="2"/>
          <w:sz w:val="22"/>
          <w:szCs w:val="22"/>
          <w:lang w:eastAsia="zh-CN" w:bidi="hi-IN"/>
        </w:rPr>
        <w:t xml:space="preserve"> сесії </w:t>
      </w:r>
      <w:r>
        <w:rPr>
          <w:kern w:val="2"/>
          <w:sz w:val="22"/>
          <w:szCs w:val="22"/>
          <w:lang w:eastAsia="zh-CN" w:bidi="hi-IN"/>
        </w:rPr>
        <w:t xml:space="preserve">№ </w:t>
      </w:r>
      <w:r w:rsidR="00582DB9">
        <w:rPr>
          <w:kern w:val="2"/>
          <w:sz w:val="22"/>
          <w:szCs w:val="22"/>
          <w:lang w:eastAsia="zh-CN" w:bidi="hi-IN"/>
        </w:rPr>
        <w:t>_______</w:t>
      </w:r>
      <w:r>
        <w:rPr>
          <w:kern w:val="2"/>
          <w:sz w:val="22"/>
          <w:szCs w:val="22"/>
          <w:lang w:eastAsia="zh-CN" w:bidi="hi-IN"/>
        </w:rPr>
        <w:t xml:space="preserve">  від </w:t>
      </w:r>
      <w:r w:rsidR="00F37AFB">
        <w:rPr>
          <w:kern w:val="2"/>
          <w:sz w:val="22"/>
          <w:szCs w:val="22"/>
          <w:lang w:eastAsia="zh-CN" w:bidi="hi-IN"/>
        </w:rPr>
        <w:t>0</w:t>
      </w:r>
      <w:r w:rsidR="00B06BCD">
        <w:rPr>
          <w:kern w:val="2"/>
          <w:sz w:val="22"/>
          <w:szCs w:val="22"/>
          <w:lang w:eastAsia="zh-CN" w:bidi="hi-IN"/>
        </w:rPr>
        <w:t>7</w:t>
      </w:r>
      <w:r w:rsidR="00582DB9">
        <w:rPr>
          <w:kern w:val="2"/>
          <w:sz w:val="22"/>
          <w:szCs w:val="22"/>
          <w:lang w:eastAsia="zh-CN" w:bidi="hi-IN"/>
        </w:rPr>
        <w:t xml:space="preserve"> </w:t>
      </w:r>
      <w:r w:rsidR="00B06BCD">
        <w:rPr>
          <w:kern w:val="2"/>
          <w:sz w:val="22"/>
          <w:szCs w:val="22"/>
          <w:lang w:eastAsia="zh-CN" w:bidi="hi-IN"/>
        </w:rPr>
        <w:t>грудня</w:t>
      </w:r>
      <w:r>
        <w:rPr>
          <w:kern w:val="2"/>
          <w:sz w:val="22"/>
          <w:szCs w:val="22"/>
          <w:lang w:eastAsia="zh-CN" w:bidi="hi-IN"/>
        </w:rPr>
        <w:t xml:space="preserve"> 202</w:t>
      </w:r>
      <w:r w:rsidR="00D30139">
        <w:rPr>
          <w:kern w:val="2"/>
          <w:sz w:val="22"/>
          <w:szCs w:val="22"/>
          <w:lang w:eastAsia="zh-CN" w:bidi="hi-IN"/>
        </w:rPr>
        <w:t>3</w:t>
      </w:r>
      <w:r>
        <w:rPr>
          <w:kern w:val="2"/>
          <w:sz w:val="22"/>
          <w:szCs w:val="22"/>
          <w:lang w:eastAsia="zh-CN" w:bidi="hi-IN"/>
        </w:rPr>
        <w:t xml:space="preserve"> року             </w:t>
      </w:r>
    </w:p>
    <w:p w14:paraId="04826F4D" w14:textId="3A8138FD" w:rsidR="00407251" w:rsidRDefault="00407251" w:rsidP="00407251">
      <w:pPr>
        <w:autoSpaceDE w:val="0"/>
        <w:autoSpaceDN w:val="0"/>
        <w:adjustRightInd w:val="0"/>
        <w:rPr>
          <w:kern w:val="2"/>
          <w:sz w:val="22"/>
          <w:szCs w:val="22"/>
          <w:lang w:val="ru-RU" w:eastAsia="zh-CN" w:bidi="hi-IN"/>
        </w:rPr>
      </w:pPr>
      <w:r>
        <w:rPr>
          <w:kern w:val="2"/>
          <w:sz w:val="22"/>
          <w:szCs w:val="22"/>
          <w:lang w:eastAsia="zh-CN" w:bidi="hi-IN"/>
        </w:rPr>
        <w:t xml:space="preserve">Вартість майна, що </w:t>
      </w:r>
      <w:proofErr w:type="spellStart"/>
      <w:r>
        <w:rPr>
          <w:kern w:val="2"/>
          <w:sz w:val="22"/>
          <w:szCs w:val="22"/>
          <w:lang w:eastAsia="zh-CN" w:bidi="hi-IN"/>
        </w:rPr>
        <w:t>пе</w:t>
      </w:r>
      <w:r>
        <w:rPr>
          <w:kern w:val="2"/>
          <w:sz w:val="22"/>
          <w:szCs w:val="22"/>
          <w:lang w:val="ru-RU" w:eastAsia="zh-CN" w:bidi="hi-IN"/>
        </w:rPr>
        <w:t>редається</w:t>
      </w:r>
      <w:proofErr w:type="spellEnd"/>
      <w:r>
        <w:rPr>
          <w:kern w:val="2"/>
          <w:sz w:val="22"/>
          <w:szCs w:val="22"/>
          <w:lang w:val="ru-RU" w:eastAsia="zh-CN" w:bidi="hi-IN"/>
        </w:rPr>
        <w:t xml:space="preserve"> КОРИСТУВАЧЕВІ </w:t>
      </w:r>
      <w:proofErr w:type="spellStart"/>
      <w:r>
        <w:rPr>
          <w:kern w:val="2"/>
          <w:sz w:val="22"/>
          <w:szCs w:val="22"/>
          <w:lang w:val="ru-RU" w:eastAsia="zh-CN" w:bidi="hi-IN"/>
        </w:rPr>
        <w:t>згідно</w:t>
      </w:r>
      <w:proofErr w:type="spellEnd"/>
      <w:r>
        <w:rPr>
          <w:kern w:val="2"/>
          <w:sz w:val="22"/>
          <w:szCs w:val="22"/>
          <w:lang w:val="ru-RU" w:eastAsia="zh-CN" w:bidi="hi-IN"/>
        </w:rPr>
        <w:t xml:space="preserve"> з </w:t>
      </w:r>
      <w:proofErr w:type="spellStart"/>
      <w:r>
        <w:rPr>
          <w:kern w:val="2"/>
          <w:sz w:val="22"/>
          <w:szCs w:val="22"/>
          <w:lang w:val="ru-RU" w:eastAsia="zh-CN" w:bidi="hi-IN"/>
        </w:rPr>
        <w:t>цим</w:t>
      </w:r>
      <w:proofErr w:type="spellEnd"/>
      <w:r>
        <w:rPr>
          <w:kern w:val="2"/>
          <w:sz w:val="22"/>
          <w:szCs w:val="22"/>
          <w:lang w:val="ru-RU" w:eastAsia="zh-CN" w:bidi="hi-IN"/>
        </w:rPr>
        <w:t xml:space="preserve"> актом становить на суму </w:t>
      </w:r>
      <w:r w:rsidR="00310C0A">
        <w:rPr>
          <w:kern w:val="2"/>
          <w:sz w:val="22"/>
          <w:szCs w:val="22"/>
          <w:lang w:val="ru-RU" w:eastAsia="zh-CN" w:bidi="hi-IN"/>
        </w:rPr>
        <w:t>185</w:t>
      </w:r>
      <w:r w:rsidR="00275B42">
        <w:rPr>
          <w:kern w:val="2"/>
          <w:sz w:val="22"/>
          <w:szCs w:val="22"/>
          <w:lang w:val="ru-RU" w:eastAsia="zh-CN" w:bidi="hi-IN"/>
        </w:rPr>
        <w:t>6595,00</w:t>
      </w:r>
      <w:r w:rsidR="00D30139">
        <w:rPr>
          <w:kern w:val="2"/>
          <w:sz w:val="22"/>
          <w:szCs w:val="22"/>
          <w:lang w:val="ru-RU" w:eastAsia="zh-CN" w:bidi="hi-IN"/>
        </w:rPr>
        <w:t xml:space="preserve"> грн.</w:t>
      </w:r>
      <w:r>
        <w:rPr>
          <w:kern w:val="2"/>
          <w:sz w:val="22"/>
          <w:szCs w:val="22"/>
          <w:lang w:val="ru-RU" w:eastAsia="zh-CN" w:bidi="hi-IN"/>
        </w:rPr>
        <w:t xml:space="preserve"> </w:t>
      </w:r>
      <w:r>
        <w:rPr>
          <w:kern w:val="2"/>
          <w:sz w:val="22"/>
          <w:szCs w:val="22"/>
          <w:lang w:eastAsia="zh-CN" w:bidi="hi-IN"/>
        </w:rPr>
        <w:t>(</w:t>
      </w:r>
      <w:r w:rsidR="00A10B5D">
        <w:rPr>
          <w:kern w:val="2"/>
          <w:sz w:val="22"/>
          <w:szCs w:val="22"/>
          <w:lang w:eastAsia="zh-CN" w:bidi="hi-IN"/>
        </w:rPr>
        <w:t>один</w:t>
      </w:r>
      <w:r w:rsidR="00275B42">
        <w:rPr>
          <w:kern w:val="2"/>
          <w:sz w:val="22"/>
          <w:szCs w:val="22"/>
          <w:lang w:eastAsia="zh-CN" w:bidi="hi-IN"/>
        </w:rPr>
        <w:t xml:space="preserve"> мільйон  </w:t>
      </w:r>
      <w:r w:rsidR="00A10B5D">
        <w:rPr>
          <w:kern w:val="2"/>
          <w:sz w:val="22"/>
          <w:szCs w:val="22"/>
          <w:lang w:eastAsia="zh-CN" w:bidi="hi-IN"/>
        </w:rPr>
        <w:t xml:space="preserve">вісімсот п’ятдесят шість </w:t>
      </w:r>
      <w:r w:rsidR="00275B42">
        <w:rPr>
          <w:kern w:val="2"/>
          <w:sz w:val="22"/>
          <w:szCs w:val="22"/>
          <w:lang w:eastAsia="zh-CN" w:bidi="hi-IN"/>
        </w:rPr>
        <w:t>тисяч п’ятсот дев’яносто п’ять гривень 00</w:t>
      </w:r>
      <w:r>
        <w:rPr>
          <w:kern w:val="2"/>
          <w:sz w:val="22"/>
          <w:szCs w:val="22"/>
        </w:rPr>
        <w:t xml:space="preserve"> копійок)</w:t>
      </w:r>
    </w:p>
    <w:p w14:paraId="1AF49ED6" w14:textId="77777777" w:rsidR="00407251" w:rsidRDefault="00407251" w:rsidP="00407251"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4"/>
          <w:lang w:val="ru-RU"/>
        </w:rPr>
      </w:pPr>
    </w:p>
    <w:p w14:paraId="357E449F" w14:textId="77777777" w:rsidR="00407251" w:rsidRDefault="00407251" w:rsidP="00407251">
      <w:pPr>
        <w:widowControl w:val="0"/>
        <w:autoSpaceDE w:val="0"/>
        <w:autoSpaceDN w:val="0"/>
        <w:adjustRightInd w:val="0"/>
        <w:ind w:left="360"/>
        <w:jc w:val="both"/>
        <w:rPr>
          <w:b/>
          <w:kern w:val="2"/>
          <w:sz w:val="26"/>
          <w:szCs w:val="24"/>
          <w:lang w:eastAsia="zh-CN" w:bidi="hi-IN"/>
        </w:rPr>
      </w:pPr>
      <w:r>
        <w:rPr>
          <w:b/>
          <w:kern w:val="2"/>
          <w:sz w:val="26"/>
          <w:szCs w:val="24"/>
          <w:lang w:eastAsia="zh-CN" w:bidi="hi-IN"/>
        </w:rPr>
        <w:t>Від позичкодавця передав:                              Від Користувача прийняв:</w:t>
      </w:r>
    </w:p>
    <w:p w14:paraId="481B492D" w14:textId="77777777" w:rsidR="00407251" w:rsidRDefault="00407251" w:rsidP="00407251">
      <w:pPr>
        <w:widowControl w:val="0"/>
        <w:autoSpaceDE w:val="0"/>
        <w:autoSpaceDN w:val="0"/>
        <w:adjustRightInd w:val="0"/>
        <w:ind w:left="360"/>
        <w:jc w:val="both"/>
        <w:rPr>
          <w:b/>
          <w:kern w:val="2"/>
          <w:sz w:val="26"/>
          <w:szCs w:val="24"/>
          <w:lang w:eastAsia="zh-CN" w:bidi="hi-IN"/>
        </w:rPr>
      </w:pPr>
    </w:p>
    <w:p w14:paraId="59D30CC7" w14:textId="1A71D009" w:rsidR="00407251" w:rsidRDefault="00407251" w:rsidP="00407251">
      <w:pPr>
        <w:widowControl w:val="0"/>
        <w:autoSpaceDE w:val="0"/>
        <w:autoSpaceDN w:val="0"/>
        <w:adjustRightInd w:val="0"/>
        <w:ind w:left="360"/>
        <w:jc w:val="both"/>
        <w:rPr>
          <w:kern w:val="2"/>
          <w:sz w:val="24"/>
          <w:szCs w:val="24"/>
          <w:lang w:val="ru-RU" w:eastAsia="zh-CN" w:bidi="hi-IN"/>
        </w:rPr>
      </w:pPr>
      <w:r>
        <w:rPr>
          <w:b/>
          <w:kern w:val="2"/>
          <w:sz w:val="26"/>
          <w:szCs w:val="24"/>
          <w:lang w:eastAsia="zh-CN" w:bidi="hi-IN"/>
        </w:rPr>
        <w:t>______________/</w:t>
      </w:r>
      <w:proofErr w:type="spellStart"/>
      <w:r>
        <w:rPr>
          <w:b/>
          <w:kern w:val="2"/>
          <w:sz w:val="26"/>
          <w:szCs w:val="24"/>
          <w:lang w:eastAsia="zh-CN" w:bidi="hi-IN"/>
        </w:rPr>
        <w:t>Соколюк</w:t>
      </w:r>
      <w:proofErr w:type="spellEnd"/>
      <w:r>
        <w:rPr>
          <w:b/>
          <w:kern w:val="2"/>
          <w:sz w:val="26"/>
          <w:szCs w:val="24"/>
          <w:lang w:eastAsia="zh-CN" w:bidi="hi-IN"/>
        </w:rPr>
        <w:t xml:space="preserve"> В.М. /                         ___________ /</w:t>
      </w:r>
      <w:r w:rsidR="00582DB9">
        <w:rPr>
          <w:b/>
          <w:kern w:val="2"/>
          <w:sz w:val="26"/>
          <w:szCs w:val="24"/>
          <w:lang w:eastAsia="zh-CN" w:bidi="hi-IN"/>
        </w:rPr>
        <w:t xml:space="preserve"> Сухар А.В.</w:t>
      </w:r>
      <w:r>
        <w:rPr>
          <w:b/>
          <w:kern w:val="2"/>
          <w:sz w:val="26"/>
          <w:szCs w:val="24"/>
          <w:lang w:eastAsia="zh-CN" w:bidi="hi-IN"/>
        </w:rPr>
        <w:t>/</w:t>
      </w:r>
    </w:p>
    <w:p w14:paraId="109E086F" w14:textId="77777777" w:rsidR="00407251" w:rsidRDefault="00407251" w:rsidP="004072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14:paraId="19B65182" w14:textId="77777777" w:rsidR="00407251" w:rsidRDefault="00407251" w:rsidP="00407251"/>
    <w:p w14:paraId="0261B123" w14:textId="77777777" w:rsidR="00407251" w:rsidRDefault="00407251" w:rsidP="0040725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14:paraId="78D53512" w14:textId="77777777" w:rsidR="00407251" w:rsidRDefault="00407251" w:rsidP="0040725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14:paraId="2661FDF0" w14:textId="77777777" w:rsidR="00407251" w:rsidRDefault="00407251" w:rsidP="0040725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14:paraId="1857971D" w14:textId="77777777" w:rsidR="00407251" w:rsidRDefault="00407251" w:rsidP="0040725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14:paraId="754717C3" w14:textId="436793BE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779BBC42" w14:textId="2C9220D2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7D01E10B" w14:textId="46D57587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060A9822" w14:textId="5F7B0CE4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0EAA7E0B" w14:textId="3DB21F19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755FD746" w14:textId="78D2866C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3F7BCFF3" w14:textId="0BE57AB7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7DA1855C" w14:textId="3886142E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0AC108FF" w14:textId="2A82E1C6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7A1C392D" w14:textId="7FCC4C01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5B8CB9DF" w14:textId="40C3956D" w:rsidR="00445B0E" w:rsidRDefault="00445B0E" w:rsidP="00465AF3">
      <w:pPr>
        <w:ind w:left="5245"/>
        <w:rPr>
          <w:color w:val="000000"/>
          <w:sz w:val="24"/>
          <w:szCs w:val="24"/>
        </w:rPr>
      </w:pPr>
    </w:p>
    <w:p w14:paraId="2A484247" w14:textId="312362CE" w:rsidR="00445B0E" w:rsidRDefault="00445B0E" w:rsidP="00465AF3">
      <w:pPr>
        <w:ind w:left="5245"/>
        <w:rPr>
          <w:color w:val="000000"/>
          <w:sz w:val="24"/>
          <w:szCs w:val="24"/>
        </w:rPr>
      </w:pPr>
    </w:p>
    <w:p w14:paraId="3592377A" w14:textId="77777777" w:rsidR="00445B0E" w:rsidRDefault="00445B0E" w:rsidP="00465AF3">
      <w:pPr>
        <w:ind w:left="5245"/>
        <w:rPr>
          <w:color w:val="000000"/>
          <w:sz w:val="24"/>
          <w:szCs w:val="24"/>
        </w:rPr>
      </w:pPr>
    </w:p>
    <w:p w14:paraId="1A1678B2" w14:textId="77777777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0106B6DE" w14:textId="79A20FC1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5943464A" w14:textId="42591269" w:rsidR="00407251" w:rsidRDefault="00407251" w:rsidP="00465AF3">
      <w:pPr>
        <w:ind w:left="5245"/>
        <w:rPr>
          <w:color w:val="000000"/>
          <w:sz w:val="24"/>
          <w:szCs w:val="24"/>
        </w:rPr>
      </w:pPr>
    </w:p>
    <w:p w14:paraId="6E24302A" w14:textId="77777777" w:rsidR="00C96F14" w:rsidRDefault="00C96F14" w:rsidP="00465AF3">
      <w:pPr>
        <w:ind w:left="5245"/>
        <w:rPr>
          <w:color w:val="000000"/>
          <w:sz w:val="24"/>
          <w:szCs w:val="24"/>
        </w:rPr>
      </w:pPr>
    </w:p>
    <w:sectPr w:rsidR="00C96F14" w:rsidSect="009F7A3E">
      <w:headerReference w:type="even" r:id="rId9"/>
      <w:type w:val="continuous"/>
      <w:pgSz w:w="11907" w:h="16840"/>
      <w:pgMar w:top="709" w:right="567" w:bottom="709" w:left="1276" w:header="567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8AEF" w14:textId="77777777" w:rsidR="0050360B" w:rsidRDefault="0050360B">
      <w:r>
        <w:separator/>
      </w:r>
    </w:p>
  </w:endnote>
  <w:endnote w:type="continuationSeparator" w:id="0">
    <w:p w14:paraId="40B751E9" w14:textId="77777777" w:rsidR="0050360B" w:rsidRDefault="0050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75B1" w14:textId="77777777" w:rsidR="0050360B" w:rsidRDefault="0050360B">
      <w:r>
        <w:separator/>
      </w:r>
    </w:p>
  </w:footnote>
  <w:footnote w:type="continuationSeparator" w:id="0">
    <w:p w14:paraId="1CDFE25A" w14:textId="77777777" w:rsidR="0050360B" w:rsidRDefault="0050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8A9F" w14:textId="77777777" w:rsidR="00AD44B6" w:rsidRDefault="00AD44B6">
    <w:pP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F4CCE40" w14:textId="77777777" w:rsidR="00AD44B6" w:rsidRDefault="00AD44B6">
    <w:pP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cs="Times New Roman"/>
        <w:vertAlign w:val="baseline"/>
      </w:rPr>
    </w:lvl>
  </w:abstractNum>
  <w:abstractNum w:abstractNumId="2" w15:restartNumberingAfterBreak="0">
    <w:nsid w:val="0B916374"/>
    <w:multiLevelType w:val="multilevel"/>
    <w:tmpl w:val="42E26A3A"/>
    <w:lvl w:ilvl="0">
      <w:start w:val="1"/>
      <w:numFmt w:val="lowerLetter"/>
      <w:lvlText w:val="%1."/>
      <w:lvlJc w:val="left"/>
      <w:pPr>
        <w:ind w:left="128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vertAlign w:val="baseline"/>
      </w:rPr>
    </w:lvl>
  </w:abstractNum>
  <w:abstractNum w:abstractNumId="3" w15:restartNumberingAfterBreak="0">
    <w:nsid w:val="0E4B0F58"/>
    <w:multiLevelType w:val="multilevel"/>
    <w:tmpl w:val="A97460A6"/>
    <w:lvl w:ilvl="0">
      <w:start w:val="1"/>
      <w:numFmt w:val="lowerLetter"/>
      <w:lvlText w:val="%1."/>
      <w:lvlJc w:val="left"/>
      <w:pPr>
        <w:ind w:left="178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vertAlign w:val="baseline"/>
      </w:rPr>
    </w:lvl>
  </w:abstractNum>
  <w:abstractNum w:abstractNumId="4" w15:restartNumberingAfterBreak="0">
    <w:nsid w:val="1CFB7C17"/>
    <w:multiLevelType w:val="multilevel"/>
    <w:tmpl w:val="BEF2BDEC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7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5" w15:restartNumberingAfterBreak="0">
    <w:nsid w:val="1E555E43"/>
    <w:multiLevelType w:val="multilevel"/>
    <w:tmpl w:val="D2CA2B1C"/>
    <w:lvl w:ilvl="0">
      <w:start w:val="1"/>
      <w:numFmt w:val="lowerLetter"/>
      <w:lvlText w:val="%1."/>
      <w:lvlJc w:val="left"/>
      <w:pPr>
        <w:ind w:left="128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vertAlign w:val="baseline"/>
      </w:rPr>
    </w:lvl>
  </w:abstractNum>
  <w:abstractNum w:abstractNumId="6" w15:restartNumberingAfterBreak="0">
    <w:nsid w:val="1E8C2768"/>
    <w:multiLevelType w:val="multilevel"/>
    <w:tmpl w:val="00D8B202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7" w15:restartNumberingAfterBreak="0">
    <w:nsid w:val="1F0E2102"/>
    <w:multiLevelType w:val="multilevel"/>
    <w:tmpl w:val="F8F0C9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vertAlign w:val="baseline"/>
      </w:rPr>
    </w:lvl>
  </w:abstractNum>
  <w:abstractNum w:abstractNumId="8" w15:restartNumberingAfterBreak="0">
    <w:nsid w:val="2B244806"/>
    <w:multiLevelType w:val="multilevel"/>
    <w:tmpl w:val="97EEE9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vertAlign w:val="baseline"/>
      </w:rPr>
    </w:lvl>
  </w:abstractNum>
  <w:abstractNum w:abstractNumId="9" w15:restartNumberingAfterBreak="0">
    <w:nsid w:val="35176E56"/>
    <w:multiLevelType w:val="multilevel"/>
    <w:tmpl w:val="671C281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  <w:vertAlign w:val="baseline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0" w15:restartNumberingAfterBreak="0">
    <w:nsid w:val="37934CFA"/>
    <w:multiLevelType w:val="multilevel"/>
    <w:tmpl w:val="38383B3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vertAlign w:val="baseline"/>
      </w:rPr>
    </w:lvl>
    <w:lvl w:ilvl="1">
      <w:start w:val="2"/>
      <w:numFmt w:val="decimal"/>
      <w:lvlText w:val="%1.%2."/>
      <w:lvlJc w:val="left"/>
      <w:pPr>
        <w:ind w:left="2735" w:hanging="51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2945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945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305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665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665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025" w:hanging="1800"/>
      </w:pPr>
      <w:rPr>
        <w:rFonts w:cs="Times New Roman"/>
        <w:vertAlign w:val="baseline"/>
      </w:rPr>
    </w:lvl>
  </w:abstractNum>
  <w:abstractNum w:abstractNumId="11" w15:restartNumberingAfterBreak="0">
    <w:nsid w:val="3EC84E4E"/>
    <w:multiLevelType w:val="multilevel"/>
    <w:tmpl w:val="9796D2C8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12" w15:restartNumberingAfterBreak="0">
    <w:nsid w:val="40D02FDD"/>
    <w:multiLevelType w:val="multilevel"/>
    <w:tmpl w:val="E23242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vertAlign w:val="baseline"/>
      </w:rPr>
    </w:lvl>
  </w:abstractNum>
  <w:abstractNum w:abstractNumId="13" w15:restartNumberingAfterBreak="0">
    <w:nsid w:val="531A5413"/>
    <w:multiLevelType w:val="multilevel"/>
    <w:tmpl w:val="52CA852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vertAlign w:val="baseline"/>
      </w:rPr>
    </w:lvl>
    <w:lvl w:ilvl="1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vertAlign w:val="baseline"/>
      </w:rPr>
    </w:lvl>
  </w:abstractNum>
  <w:abstractNum w:abstractNumId="14" w15:restartNumberingAfterBreak="0">
    <w:nsid w:val="598042B9"/>
    <w:multiLevelType w:val="multilevel"/>
    <w:tmpl w:val="071AD660"/>
    <w:lvl w:ilvl="0">
      <w:start w:val="1"/>
      <w:numFmt w:val="lowerLetter"/>
      <w:lvlText w:val="%1."/>
      <w:lvlJc w:val="left"/>
      <w:pPr>
        <w:ind w:left="128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vertAlign w:val="baseline"/>
      </w:rPr>
    </w:lvl>
  </w:abstractNum>
  <w:abstractNum w:abstractNumId="15" w15:restartNumberingAfterBreak="0">
    <w:nsid w:val="5D3A4F6A"/>
    <w:multiLevelType w:val="multilevel"/>
    <w:tmpl w:val="B3E61C08"/>
    <w:lvl w:ilvl="0">
      <w:start w:val="1"/>
      <w:numFmt w:val="decimal"/>
      <w:lvlText w:val="%1."/>
      <w:lvlJc w:val="left"/>
      <w:pPr>
        <w:ind w:left="15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2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cs="Times New Roman"/>
        <w:vertAlign w:val="baseline"/>
      </w:rPr>
    </w:lvl>
  </w:abstractNum>
  <w:abstractNum w:abstractNumId="16" w15:restartNumberingAfterBreak="0">
    <w:nsid w:val="5E634E8D"/>
    <w:multiLevelType w:val="multilevel"/>
    <w:tmpl w:val="8B56EAD0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17" w15:restartNumberingAfterBreak="0">
    <w:nsid w:val="60086A7A"/>
    <w:multiLevelType w:val="multilevel"/>
    <w:tmpl w:val="48764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2047A9E"/>
    <w:multiLevelType w:val="multilevel"/>
    <w:tmpl w:val="BE1490A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9" w15:restartNumberingAfterBreak="0">
    <w:nsid w:val="67FE4B98"/>
    <w:multiLevelType w:val="multilevel"/>
    <w:tmpl w:val="89F04754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20" w15:restartNumberingAfterBreak="0">
    <w:nsid w:val="68DD2CF2"/>
    <w:multiLevelType w:val="multilevel"/>
    <w:tmpl w:val="0E9265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vertAlign w:val="baseline"/>
      </w:rPr>
    </w:lvl>
  </w:abstractNum>
  <w:abstractNum w:abstractNumId="21" w15:restartNumberingAfterBreak="0">
    <w:nsid w:val="6A1746A9"/>
    <w:multiLevelType w:val="multilevel"/>
    <w:tmpl w:val="1CD6A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0623E18"/>
    <w:multiLevelType w:val="multilevel"/>
    <w:tmpl w:val="BD2275E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  <w:vertAlign w:val="baseline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23" w15:restartNumberingAfterBreak="0">
    <w:nsid w:val="7382059C"/>
    <w:multiLevelType w:val="multilevel"/>
    <w:tmpl w:val="ADBEC208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24" w15:restartNumberingAfterBreak="0">
    <w:nsid w:val="78EB2465"/>
    <w:multiLevelType w:val="multilevel"/>
    <w:tmpl w:val="E02CA144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num w:numId="1" w16cid:durableId="457603721">
    <w:abstractNumId w:val="1"/>
  </w:num>
  <w:num w:numId="2" w16cid:durableId="1377314906">
    <w:abstractNumId w:val="12"/>
  </w:num>
  <w:num w:numId="3" w16cid:durableId="1778477636">
    <w:abstractNumId w:val="7"/>
  </w:num>
  <w:num w:numId="4" w16cid:durableId="1715933382">
    <w:abstractNumId w:val="9"/>
  </w:num>
  <w:num w:numId="5" w16cid:durableId="27491379">
    <w:abstractNumId w:val="4"/>
  </w:num>
  <w:num w:numId="6" w16cid:durableId="2044943750">
    <w:abstractNumId w:val="16"/>
  </w:num>
  <w:num w:numId="7" w16cid:durableId="1663005237">
    <w:abstractNumId w:val="23"/>
  </w:num>
  <w:num w:numId="8" w16cid:durableId="1973632722">
    <w:abstractNumId w:val="6"/>
  </w:num>
  <w:num w:numId="9" w16cid:durableId="1554466458">
    <w:abstractNumId w:val="11"/>
  </w:num>
  <w:num w:numId="10" w16cid:durableId="1756633496">
    <w:abstractNumId w:val="18"/>
  </w:num>
  <w:num w:numId="11" w16cid:durableId="1630211173">
    <w:abstractNumId w:val="24"/>
  </w:num>
  <w:num w:numId="12" w16cid:durableId="1228298077">
    <w:abstractNumId w:val="3"/>
  </w:num>
  <w:num w:numId="13" w16cid:durableId="570384785">
    <w:abstractNumId w:val="5"/>
  </w:num>
  <w:num w:numId="14" w16cid:durableId="167982180">
    <w:abstractNumId w:val="2"/>
  </w:num>
  <w:num w:numId="15" w16cid:durableId="1854610492">
    <w:abstractNumId w:val="20"/>
  </w:num>
  <w:num w:numId="16" w16cid:durableId="767122462">
    <w:abstractNumId w:val="15"/>
  </w:num>
  <w:num w:numId="17" w16cid:durableId="1836333079">
    <w:abstractNumId w:val="14"/>
  </w:num>
  <w:num w:numId="18" w16cid:durableId="507253713">
    <w:abstractNumId w:val="13"/>
  </w:num>
  <w:num w:numId="19" w16cid:durableId="778573632">
    <w:abstractNumId w:val="8"/>
  </w:num>
  <w:num w:numId="20" w16cid:durableId="1413774726">
    <w:abstractNumId w:val="19"/>
  </w:num>
  <w:num w:numId="21" w16cid:durableId="137649107">
    <w:abstractNumId w:val="22"/>
  </w:num>
  <w:num w:numId="22" w16cid:durableId="140394578">
    <w:abstractNumId w:val="10"/>
  </w:num>
  <w:num w:numId="23" w16cid:durableId="1642690545">
    <w:abstractNumId w:val="17"/>
  </w:num>
  <w:num w:numId="24" w16cid:durableId="1756129049">
    <w:abstractNumId w:val="21"/>
  </w:num>
  <w:num w:numId="25" w16cid:durableId="9412605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67379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F83"/>
    <w:rsid w:val="0001367B"/>
    <w:rsid w:val="0002678A"/>
    <w:rsid w:val="00031B14"/>
    <w:rsid w:val="00050FE1"/>
    <w:rsid w:val="00062E9D"/>
    <w:rsid w:val="00070BC9"/>
    <w:rsid w:val="000E38AB"/>
    <w:rsid w:val="001221D0"/>
    <w:rsid w:val="00134E8C"/>
    <w:rsid w:val="0014671D"/>
    <w:rsid w:val="00147796"/>
    <w:rsid w:val="0018027D"/>
    <w:rsid w:val="00182F83"/>
    <w:rsid w:val="001949C5"/>
    <w:rsid w:val="001A61E6"/>
    <w:rsid w:val="001B41DF"/>
    <w:rsid w:val="001B745A"/>
    <w:rsid w:val="001C7550"/>
    <w:rsid w:val="001E12AF"/>
    <w:rsid w:val="001F0936"/>
    <w:rsid w:val="001F239F"/>
    <w:rsid w:val="001F6891"/>
    <w:rsid w:val="001F700B"/>
    <w:rsid w:val="0020128F"/>
    <w:rsid w:val="00213EB0"/>
    <w:rsid w:val="0021419C"/>
    <w:rsid w:val="00247152"/>
    <w:rsid w:val="0025484E"/>
    <w:rsid w:val="00275B42"/>
    <w:rsid w:val="002A58FD"/>
    <w:rsid w:val="002D0559"/>
    <w:rsid w:val="002E04E0"/>
    <w:rsid w:val="002F2E13"/>
    <w:rsid w:val="002F333C"/>
    <w:rsid w:val="00300117"/>
    <w:rsid w:val="00310C0A"/>
    <w:rsid w:val="00314CBB"/>
    <w:rsid w:val="00314D13"/>
    <w:rsid w:val="00323DAD"/>
    <w:rsid w:val="0037449F"/>
    <w:rsid w:val="00383E46"/>
    <w:rsid w:val="003879A9"/>
    <w:rsid w:val="003924D7"/>
    <w:rsid w:val="003E01A7"/>
    <w:rsid w:val="00407251"/>
    <w:rsid w:val="00426454"/>
    <w:rsid w:val="00445B0E"/>
    <w:rsid w:val="0045491E"/>
    <w:rsid w:val="0046362F"/>
    <w:rsid w:val="00465AF3"/>
    <w:rsid w:val="0048399F"/>
    <w:rsid w:val="004E060A"/>
    <w:rsid w:val="004F18FE"/>
    <w:rsid w:val="004F34A5"/>
    <w:rsid w:val="0050360B"/>
    <w:rsid w:val="00575CEE"/>
    <w:rsid w:val="00582DB9"/>
    <w:rsid w:val="0058304D"/>
    <w:rsid w:val="00584659"/>
    <w:rsid w:val="005977E8"/>
    <w:rsid w:val="005A4CC1"/>
    <w:rsid w:val="005B3679"/>
    <w:rsid w:val="005B791B"/>
    <w:rsid w:val="005C427B"/>
    <w:rsid w:val="005D370C"/>
    <w:rsid w:val="00610EC1"/>
    <w:rsid w:val="00620ADA"/>
    <w:rsid w:val="00643CCD"/>
    <w:rsid w:val="006478BF"/>
    <w:rsid w:val="006931BB"/>
    <w:rsid w:val="00695AB1"/>
    <w:rsid w:val="006A3867"/>
    <w:rsid w:val="006A4544"/>
    <w:rsid w:val="006A707C"/>
    <w:rsid w:val="006B6466"/>
    <w:rsid w:val="006C6B2F"/>
    <w:rsid w:val="006E43EF"/>
    <w:rsid w:val="006E6CCB"/>
    <w:rsid w:val="00713C40"/>
    <w:rsid w:val="00761624"/>
    <w:rsid w:val="00763F29"/>
    <w:rsid w:val="00796A70"/>
    <w:rsid w:val="007B6E76"/>
    <w:rsid w:val="007E1B7A"/>
    <w:rsid w:val="007F7AC0"/>
    <w:rsid w:val="00802C8B"/>
    <w:rsid w:val="00802E1E"/>
    <w:rsid w:val="008060A6"/>
    <w:rsid w:val="00823636"/>
    <w:rsid w:val="008306E7"/>
    <w:rsid w:val="00871D19"/>
    <w:rsid w:val="00873999"/>
    <w:rsid w:val="00875162"/>
    <w:rsid w:val="00880B35"/>
    <w:rsid w:val="00884FC9"/>
    <w:rsid w:val="00887634"/>
    <w:rsid w:val="008B4CF1"/>
    <w:rsid w:val="008C33A3"/>
    <w:rsid w:val="008E0A2F"/>
    <w:rsid w:val="008E4C8F"/>
    <w:rsid w:val="008E6178"/>
    <w:rsid w:val="0090552D"/>
    <w:rsid w:val="00905D58"/>
    <w:rsid w:val="00935D5D"/>
    <w:rsid w:val="009409F8"/>
    <w:rsid w:val="00961BBE"/>
    <w:rsid w:val="00972873"/>
    <w:rsid w:val="009752D6"/>
    <w:rsid w:val="00975B09"/>
    <w:rsid w:val="00995F75"/>
    <w:rsid w:val="00996BB0"/>
    <w:rsid w:val="009A403D"/>
    <w:rsid w:val="009F5B7D"/>
    <w:rsid w:val="009F7A3E"/>
    <w:rsid w:val="00A10B5D"/>
    <w:rsid w:val="00A141A6"/>
    <w:rsid w:val="00A25620"/>
    <w:rsid w:val="00A27198"/>
    <w:rsid w:val="00A306C1"/>
    <w:rsid w:val="00A7210C"/>
    <w:rsid w:val="00A77A54"/>
    <w:rsid w:val="00A90CC2"/>
    <w:rsid w:val="00A90F98"/>
    <w:rsid w:val="00AA1788"/>
    <w:rsid w:val="00AA5BA4"/>
    <w:rsid w:val="00AA7F26"/>
    <w:rsid w:val="00AD44B6"/>
    <w:rsid w:val="00AE06E1"/>
    <w:rsid w:val="00AE3E85"/>
    <w:rsid w:val="00B06BCD"/>
    <w:rsid w:val="00B117C9"/>
    <w:rsid w:val="00B37FDE"/>
    <w:rsid w:val="00B46088"/>
    <w:rsid w:val="00B552C0"/>
    <w:rsid w:val="00BA7CCE"/>
    <w:rsid w:val="00BB17AF"/>
    <w:rsid w:val="00BC1B05"/>
    <w:rsid w:val="00BD0756"/>
    <w:rsid w:val="00BF0D5C"/>
    <w:rsid w:val="00C0555E"/>
    <w:rsid w:val="00C621A1"/>
    <w:rsid w:val="00C96F14"/>
    <w:rsid w:val="00CA578F"/>
    <w:rsid w:val="00CE5110"/>
    <w:rsid w:val="00CF485B"/>
    <w:rsid w:val="00CF6F58"/>
    <w:rsid w:val="00D07A6A"/>
    <w:rsid w:val="00D30139"/>
    <w:rsid w:val="00D3538D"/>
    <w:rsid w:val="00D517B0"/>
    <w:rsid w:val="00D6209E"/>
    <w:rsid w:val="00D803D3"/>
    <w:rsid w:val="00D87266"/>
    <w:rsid w:val="00D929BA"/>
    <w:rsid w:val="00DF3619"/>
    <w:rsid w:val="00DF596C"/>
    <w:rsid w:val="00E02560"/>
    <w:rsid w:val="00E3198F"/>
    <w:rsid w:val="00E8348C"/>
    <w:rsid w:val="00E91541"/>
    <w:rsid w:val="00E97CE6"/>
    <w:rsid w:val="00EA053A"/>
    <w:rsid w:val="00EA08E2"/>
    <w:rsid w:val="00ED3453"/>
    <w:rsid w:val="00EE49B1"/>
    <w:rsid w:val="00F07615"/>
    <w:rsid w:val="00F37AFB"/>
    <w:rsid w:val="00F573C1"/>
    <w:rsid w:val="00F5785A"/>
    <w:rsid w:val="00F93B87"/>
    <w:rsid w:val="00FA43F9"/>
    <w:rsid w:val="00FC4D86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19CC9"/>
  <w15:docId w15:val="{13745ECB-9DAC-4B71-BC3E-EE0ADAA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5A"/>
  </w:style>
  <w:style w:type="paragraph" w:styleId="1">
    <w:name w:val="heading 1"/>
    <w:basedOn w:val="a"/>
    <w:next w:val="a"/>
    <w:link w:val="10"/>
    <w:uiPriority w:val="99"/>
    <w:qFormat/>
    <w:rsid w:val="00F578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578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578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578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578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578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21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21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21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21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21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216F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F578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5785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link w:val="a3"/>
    <w:uiPriority w:val="10"/>
    <w:rsid w:val="008F21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5785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link w:val="a5"/>
    <w:uiPriority w:val="11"/>
    <w:rsid w:val="008F216F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F578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F5785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rsid w:val="00F5785A"/>
  </w:style>
  <w:style w:type="character" w:customStyle="1" w:styleId="a9">
    <w:name w:val="Текст примітки Знак"/>
    <w:link w:val="a8"/>
    <w:uiPriority w:val="99"/>
    <w:semiHidden/>
    <w:locked/>
    <w:rsid w:val="00F5785A"/>
    <w:rPr>
      <w:rFonts w:cs="Times New Roman"/>
    </w:rPr>
  </w:style>
  <w:style w:type="character" w:styleId="aa">
    <w:name w:val="annotation reference"/>
    <w:uiPriority w:val="99"/>
    <w:semiHidden/>
    <w:rsid w:val="00F5785A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AE3E8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locked/>
    <w:rsid w:val="00AE3E85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rsid w:val="00620ADA"/>
    <w:rPr>
      <w:b/>
      <w:bCs/>
    </w:rPr>
  </w:style>
  <w:style w:type="character" w:customStyle="1" w:styleId="ae">
    <w:name w:val="Тема примітки Знак"/>
    <w:link w:val="ad"/>
    <w:uiPriority w:val="99"/>
    <w:semiHidden/>
    <w:locked/>
    <w:rsid w:val="00620ADA"/>
    <w:rPr>
      <w:rFonts w:cs="Times New Roman"/>
      <w:b/>
      <w:bCs/>
    </w:rPr>
  </w:style>
  <w:style w:type="character" w:styleId="af">
    <w:name w:val="Hyperlink"/>
    <w:uiPriority w:val="99"/>
    <w:semiHidden/>
    <w:rsid w:val="000E38AB"/>
    <w:rPr>
      <w:rFonts w:cs="Times New Roman"/>
      <w:color w:val="0000FF"/>
      <w:u w:val="single"/>
    </w:rPr>
  </w:style>
  <w:style w:type="paragraph" w:styleId="af0">
    <w:name w:val="caption"/>
    <w:basedOn w:val="a"/>
    <w:next w:val="a"/>
    <w:uiPriority w:val="99"/>
    <w:qFormat/>
    <w:rsid w:val="00CA578F"/>
    <w:pPr>
      <w:jc w:val="center"/>
    </w:pPr>
    <w:rPr>
      <w:rFonts w:ascii="Arial" w:hAnsi="Arial"/>
      <w:b/>
      <w:sz w:val="28"/>
      <w:lang w:eastAsia="ru-RU"/>
    </w:rPr>
  </w:style>
  <w:style w:type="paragraph" w:styleId="af1">
    <w:name w:val="List Paragraph"/>
    <w:basedOn w:val="a"/>
    <w:uiPriority w:val="99"/>
    <w:qFormat/>
    <w:rsid w:val="006E43EF"/>
    <w:pPr>
      <w:ind w:left="720"/>
      <w:contextualSpacing/>
    </w:pPr>
  </w:style>
  <w:style w:type="paragraph" w:styleId="af2">
    <w:name w:val="Quote"/>
    <w:basedOn w:val="a"/>
    <w:next w:val="a"/>
    <w:link w:val="af3"/>
    <w:uiPriority w:val="99"/>
    <w:qFormat/>
    <w:rsid w:val="006C6B2F"/>
    <w:rPr>
      <w:i/>
      <w:iCs/>
      <w:color w:val="000000"/>
    </w:rPr>
  </w:style>
  <w:style w:type="character" w:customStyle="1" w:styleId="af3">
    <w:name w:val="Цитата Знак"/>
    <w:link w:val="af2"/>
    <w:uiPriority w:val="99"/>
    <w:locked/>
    <w:rsid w:val="006C6B2F"/>
    <w:rPr>
      <w:rFonts w:cs="Times New Roman"/>
      <w:i/>
      <w:iCs/>
      <w:color w:val="000000"/>
    </w:rPr>
  </w:style>
  <w:style w:type="paragraph" w:styleId="af4">
    <w:name w:val="No Spacing"/>
    <w:uiPriority w:val="99"/>
    <w:qFormat/>
    <w:rsid w:val="006C6B2F"/>
  </w:style>
  <w:style w:type="paragraph" w:customStyle="1" w:styleId="1130373e324b39">
    <w:name w:val="Б11а30з37о3eв32ы4bй39"/>
    <w:uiPriority w:val="99"/>
    <w:rsid w:val="00D87266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character" w:customStyle="1" w:styleId="apple-converted-space">
    <w:name w:val="apple-converted-space"/>
    <w:basedOn w:val="a0"/>
    <w:rsid w:val="00643CCD"/>
  </w:style>
  <w:style w:type="paragraph" w:styleId="af5">
    <w:name w:val="Body Text"/>
    <w:basedOn w:val="a"/>
    <w:link w:val="af6"/>
    <w:semiHidden/>
    <w:unhideWhenUsed/>
    <w:rsid w:val="00A77A54"/>
    <w:pPr>
      <w:ind w:right="-619"/>
      <w:jc w:val="both"/>
    </w:pPr>
    <w:rPr>
      <w:sz w:val="28"/>
      <w:lang w:eastAsia="ru-RU"/>
    </w:rPr>
  </w:style>
  <w:style w:type="character" w:customStyle="1" w:styleId="af6">
    <w:name w:val="Основний текст Знак"/>
    <w:link w:val="af5"/>
    <w:semiHidden/>
    <w:rsid w:val="00A77A54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4ADD-0BC6-4E47-A0A3-19CC1434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12034</Words>
  <Characters>6860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99</cp:revision>
  <cp:lastPrinted>2023-11-29T13:52:00Z</cp:lastPrinted>
  <dcterms:created xsi:type="dcterms:W3CDTF">2021-04-26T11:29:00Z</dcterms:created>
  <dcterms:modified xsi:type="dcterms:W3CDTF">2023-11-29T13:53:00Z</dcterms:modified>
</cp:coreProperties>
</file>