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55D" w:rsidRPr="009E4634" w:rsidRDefault="002E255D" w:rsidP="004A4B11">
      <w:pPr>
        <w:ind w:left="-360"/>
        <w:jc w:val="right"/>
        <w:rPr>
          <w:b/>
          <w:noProof/>
          <w:sz w:val="26"/>
          <w:szCs w:val="20"/>
          <w:u w:val="single"/>
          <w:lang w:val="ru-RU" w:eastAsia="ru-RU"/>
        </w:rPr>
      </w:pPr>
      <w:bookmarkStart w:id="0" w:name="OLE_LINK10"/>
      <w:bookmarkStart w:id="1" w:name="OLE_LINK9"/>
      <w:r w:rsidRPr="009E4634">
        <w:rPr>
          <w:b/>
          <w:noProof/>
          <w:sz w:val="26"/>
          <w:szCs w:val="20"/>
          <w:u w:val="single"/>
          <w:lang w:val="ru-RU" w:eastAsia="ru-RU"/>
        </w:rPr>
        <w:t>ПРОЄКТ</w:t>
      </w:r>
    </w:p>
    <w:p w:rsidR="002E255D" w:rsidRDefault="002E255D" w:rsidP="004A4B11">
      <w:pPr>
        <w:ind w:left="-360" w:right="345"/>
        <w:jc w:val="center"/>
        <w:rPr>
          <w:rFonts w:ascii="Arial" w:hAnsi="Arial"/>
          <w:b/>
          <w:sz w:val="28"/>
          <w:szCs w:val="20"/>
          <w:lang w:eastAsia="ru-RU"/>
        </w:rPr>
      </w:pPr>
      <w:r w:rsidRPr="00453EB9">
        <w:rPr>
          <w:rFonts w:ascii="Arial" w:hAnsi="Arial"/>
          <w:b/>
          <w:noProof/>
          <w:sz w:val="26"/>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9.25pt;height:60pt;visibility:visible">
            <v:imagedata r:id="rId5" o:title=""/>
          </v:shape>
        </w:pict>
      </w:r>
    </w:p>
    <w:p w:rsidR="002E255D" w:rsidRDefault="002E255D" w:rsidP="00CB755E">
      <w:pPr>
        <w:jc w:val="center"/>
        <w:rPr>
          <w:b/>
          <w:w w:val="120"/>
          <w:sz w:val="32"/>
          <w:szCs w:val="20"/>
          <w:lang w:eastAsia="ru-RU"/>
        </w:rPr>
      </w:pPr>
      <w:r>
        <w:rPr>
          <w:b/>
          <w:w w:val="120"/>
          <w:sz w:val="32"/>
          <w:szCs w:val="20"/>
          <w:lang w:eastAsia="ru-RU"/>
        </w:rPr>
        <w:t>У К Р А Ї Н А</w:t>
      </w:r>
    </w:p>
    <w:p w:rsidR="002E255D" w:rsidRDefault="002E255D" w:rsidP="00CB755E">
      <w:pPr>
        <w:keepNext/>
        <w:ind w:left="567"/>
        <w:jc w:val="center"/>
        <w:outlineLvl w:val="0"/>
        <w:rPr>
          <w:rFonts w:ascii="Bodoni Highlight ICG" w:hAnsi="Bodoni Highlight ICG"/>
          <w:b/>
          <w:smallCaps/>
          <w:sz w:val="40"/>
          <w:szCs w:val="20"/>
          <w:lang w:eastAsia="ru-RU"/>
        </w:rPr>
      </w:pPr>
      <w:r>
        <w:rPr>
          <w:b/>
          <w:smallCaps/>
          <w:w w:val="120"/>
          <w:sz w:val="40"/>
          <w:szCs w:val="20"/>
          <w:lang w:eastAsia="ru-RU"/>
        </w:rPr>
        <w:t>ХОТИНСЬКА МІСЬКА РАДА</w:t>
      </w:r>
    </w:p>
    <w:p w:rsidR="002E255D" w:rsidRDefault="002E255D" w:rsidP="00CB755E">
      <w:pPr>
        <w:jc w:val="center"/>
        <w:rPr>
          <w:sz w:val="16"/>
          <w:szCs w:val="20"/>
          <w:lang w:eastAsia="ru-RU"/>
        </w:rPr>
      </w:pPr>
      <w:r>
        <w:rPr>
          <w:noProof/>
        </w:rPr>
        <w:pict>
          <v:line id="Прямая соединительная линия 2" o:spid="_x0000_s1026" style="position:absolute;left:0;text-align:left;z-index:251658240;visibility:visible" from="-1.95pt,2.75pt" to="462.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dHTgIAAFkEAAAOAAAAZHJzL2Uyb0RvYy54bWysVM1uEzEQviPxDtbek90NadqsuqlQNuFS&#10;oFLLAzi2N2vhtS3bySZCSNAzUh6BV+AAUqUCz7B5I8bOj1q4IEQOztgz8/mbmc97frGqBVoyY7mS&#10;eZR2kwgxSRTlcp5Hb26mnbMIWYclxUJJlkdrZqOL0dMn543OWE9VSlBmEIBImzU6jyrndBbHllSs&#10;xrarNJPgLJWpsYOtmcfU4AbQaxH3kmQQN8pQbRRh1sJpsXNGo4Bfloy412VpmUMij4CbC6sJ68yv&#10;8egcZ3ODdcXJngb+BxY15hIuPUIV2GG0MPwPqJoTo6wqXZeoOlZlyQkLNUA1afJbNdcV1izUAs2x&#10;+tgm+/9gyavllUGc5lEvQhLXMKL28/bDdtN+b79sN2j7sf3Zfmu/tnftj/Zuewv2/fYT2N7Z3u+P&#10;N6jnO9lomwHgWF4Z3wuyktf6UpG3Fkk1rrCcs1DRzVrDNanPiB+l+I3VwGfWvFQUYvDCqdDWVWlq&#10;DwkNQ6swvfVxemzlEIHDk2GSDoYwZHLwxTg7JGpj3QumauSNPBJc+sbiDC8vrfNEcHYI8cdSTbkQ&#10;QRxCogbY9k6TJGRYJTj1Xh9nzXw2FgYtsddX+IWywPMwzKiFpAGtYphO9rbDXOxsuF1Ijwe1AJ+9&#10;tRPQu2EynJxNzvqdfm8w6fSToug8n477ncE0PT0pnhXjcZG+99TSflZxSpn07A5iTvt/J5b9s9rJ&#10;8CjnYx/ix+ihYUD28B9Ih2H6+e2UMFN0fWUOQwb9huD9W/MP5OEe7IdfhNEvAAAA//8DAFBLAwQU&#10;AAYACAAAACEAnSIxPNsAAAAGAQAADwAAAGRycy9kb3ducmV2LnhtbEyOQU/CQBSE7yb+h80z8QZb&#10;a9BSuiVGQ4iGC2DC9dF9dqvdt6W7QP33Ll70NpOZzHzFfLCtOFHvG8cK7sYJCOLK6YZrBe/bxSgD&#10;4QOyxtYxKfgmD/Py+qrAXLszr+m0CbWII+xzVGBC6HIpfWXIoh+7jjhmH663GKLta6l7PMdx28o0&#10;SR6kxYbjg8GOng1VX5ujVYAvy3XYZenbY/NqVp/bxWFpsoNStzfD0wxEoCH8leGCH9GhjEx7d2Tt&#10;RatgdD+NTQWTCYgYT9OL2P96WRbyP375AwAA//8DAFBLAQItABQABgAIAAAAIQC2gziS/gAAAOEB&#10;AAATAAAAAAAAAAAAAAAAAAAAAABbQ29udGVudF9UeXBlc10ueG1sUEsBAi0AFAAGAAgAAAAhADj9&#10;If/WAAAAlAEAAAsAAAAAAAAAAAAAAAAALwEAAF9yZWxzLy5yZWxzUEsBAi0AFAAGAAgAAAAhAERw&#10;x0dOAgAAWQQAAA4AAAAAAAAAAAAAAAAALgIAAGRycy9lMm9Eb2MueG1sUEsBAi0AFAAGAAgAAAAh&#10;AJ0iMTzbAAAABgEAAA8AAAAAAAAAAAAAAAAAqAQAAGRycy9kb3ducmV2LnhtbFBLBQYAAAAABAAE&#10;APMAAACwBQAAAAA=&#10;" strokeweight="1pt"/>
        </w:pict>
      </w:r>
    </w:p>
    <w:tbl>
      <w:tblPr>
        <w:tblW w:w="0" w:type="auto"/>
        <w:tblInd w:w="108" w:type="dxa"/>
        <w:tblLook w:val="00A0"/>
      </w:tblPr>
      <w:tblGrid>
        <w:gridCol w:w="9463"/>
      </w:tblGrid>
      <w:tr w:rsidR="002E255D" w:rsidTr="00CB755E">
        <w:trPr>
          <w:trHeight w:val="360"/>
        </w:trPr>
        <w:tc>
          <w:tcPr>
            <w:tcW w:w="9463" w:type="dxa"/>
          </w:tcPr>
          <w:p w:rsidR="002E255D" w:rsidRDefault="002E255D">
            <w:pPr>
              <w:tabs>
                <w:tab w:val="left" w:pos="-1985"/>
              </w:tabs>
              <w:ind w:right="-7"/>
              <w:jc w:val="center"/>
              <w:rPr>
                <w:b/>
                <w:sz w:val="28"/>
                <w:szCs w:val="20"/>
                <w:lang w:eastAsia="ru-RU"/>
              </w:rPr>
            </w:pPr>
            <w:r>
              <w:rPr>
                <w:b/>
                <w:sz w:val="28"/>
                <w:szCs w:val="20"/>
                <w:lang w:eastAsia="ru-RU"/>
              </w:rPr>
              <w:t xml:space="preserve"> 25 сесія </w:t>
            </w:r>
            <w:r>
              <w:rPr>
                <w:b/>
                <w:sz w:val="28"/>
                <w:szCs w:val="20"/>
                <w:lang w:val="en-US" w:eastAsia="ru-RU"/>
              </w:rPr>
              <w:t xml:space="preserve">VIII </w:t>
            </w:r>
            <w:r>
              <w:rPr>
                <w:b/>
                <w:sz w:val="28"/>
                <w:szCs w:val="20"/>
                <w:lang w:eastAsia="ru-RU"/>
              </w:rPr>
              <w:t>скликання</w:t>
            </w:r>
          </w:p>
        </w:tc>
      </w:tr>
      <w:tr w:rsidR="002E255D" w:rsidTr="00CB755E">
        <w:trPr>
          <w:trHeight w:val="566"/>
        </w:trPr>
        <w:tc>
          <w:tcPr>
            <w:tcW w:w="9463" w:type="dxa"/>
            <w:vAlign w:val="bottom"/>
          </w:tcPr>
          <w:p w:rsidR="002E255D" w:rsidRDefault="002E255D">
            <w:pPr>
              <w:tabs>
                <w:tab w:val="left" w:pos="-1985"/>
              </w:tabs>
              <w:ind w:right="-7"/>
              <w:jc w:val="center"/>
              <w:rPr>
                <w:b/>
                <w:sz w:val="32"/>
                <w:szCs w:val="32"/>
                <w:lang w:eastAsia="ru-RU"/>
              </w:rPr>
            </w:pPr>
            <w:r>
              <w:rPr>
                <w:b/>
                <w:spacing w:val="20"/>
                <w:sz w:val="32"/>
                <w:szCs w:val="32"/>
                <w:lang w:eastAsia="ru-RU"/>
              </w:rPr>
              <w:t xml:space="preserve">РІШЕННЯ № __/__/23 </w:t>
            </w:r>
          </w:p>
        </w:tc>
      </w:tr>
      <w:tr w:rsidR="002E255D" w:rsidTr="00CB755E">
        <w:trPr>
          <w:trHeight w:val="562"/>
        </w:trPr>
        <w:tc>
          <w:tcPr>
            <w:tcW w:w="9463" w:type="dxa"/>
            <w:vAlign w:val="bottom"/>
          </w:tcPr>
          <w:p w:rsidR="002E255D" w:rsidRDefault="002E255D" w:rsidP="005E744B">
            <w:pPr>
              <w:tabs>
                <w:tab w:val="left" w:pos="-1985"/>
              </w:tabs>
              <w:ind w:left="-288" w:right="-7"/>
              <w:jc w:val="center"/>
              <w:rPr>
                <w:b/>
                <w:sz w:val="28"/>
                <w:szCs w:val="20"/>
                <w:lang w:eastAsia="ru-RU"/>
              </w:rPr>
            </w:pPr>
            <w:r>
              <w:rPr>
                <w:b/>
                <w:bCs/>
                <w:sz w:val="26"/>
                <w:szCs w:val="20"/>
                <w:lang w:eastAsia="ru-RU"/>
              </w:rPr>
              <w:t xml:space="preserve">«28» лютого 2023 </w:t>
            </w:r>
            <w:r>
              <w:rPr>
                <w:b/>
                <w:bCs/>
                <w:sz w:val="26"/>
                <w:szCs w:val="20"/>
                <w:lang w:eastAsia="ru-RU"/>
              </w:rPr>
              <w:tab/>
            </w:r>
            <w:r>
              <w:rPr>
                <w:b/>
                <w:bCs/>
                <w:sz w:val="26"/>
                <w:szCs w:val="20"/>
                <w:lang w:eastAsia="ru-RU"/>
              </w:rPr>
              <w:tab/>
            </w:r>
            <w:r>
              <w:rPr>
                <w:b/>
                <w:bCs/>
                <w:sz w:val="26"/>
                <w:szCs w:val="20"/>
                <w:lang w:eastAsia="ru-RU"/>
              </w:rPr>
              <w:tab/>
            </w:r>
            <w:r>
              <w:rPr>
                <w:b/>
                <w:bCs/>
                <w:sz w:val="26"/>
                <w:szCs w:val="20"/>
                <w:lang w:eastAsia="ru-RU"/>
              </w:rPr>
              <w:tab/>
            </w:r>
            <w:r>
              <w:rPr>
                <w:b/>
                <w:bCs/>
                <w:sz w:val="26"/>
                <w:szCs w:val="20"/>
                <w:lang w:eastAsia="ru-RU"/>
              </w:rPr>
              <w:tab/>
            </w:r>
            <w:r>
              <w:rPr>
                <w:b/>
                <w:bCs/>
                <w:sz w:val="26"/>
                <w:szCs w:val="20"/>
                <w:lang w:eastAsia="ru-RU"/>
              </w:rPr>
              <w:tab/>
            </w:r>
            <w:r>
              <w:rPr>
                <w:b/>
                <w:bCs/>
                <w:sz w:val="26"/>
                <w:szCs w:val="20"/>
                <w:lang w:eastAsia="ru-RU"/>
              </w:rPr>
              <w:tab/>
              <w:t>м. Хотин</w:t>
            </w:r>
          </w:p>
        </w:tc>
      </w:tr>
    </w:tbl>
    <w:p w:rsidR="002E255D" w:rsidRDefault="002E255D" w:rsidP="00CB755E">
      <w:pPr>
        <w:jc w:val="center"/>
        <w:rPr>
          <w:b/>
          <w:bCs/>
        </w:rPr>
      </w:pPr>
    </w:p>
    <w:p w:rsidR="002E255D" w:rsidRDefault="002E255D" w:rsidP="00CB755E">
      <w:pPr>
        <w:ind w:right="5215"/>
        <w:rPr>
          <w:b/>
          <w:bCs/>
          <w:sz w:val="28"/>
          <w:szCs w:val="28"/>
        </w:rPr>
      </w:pPr>
      <w:r>
        <w:rPr>
          <w:b/>
          <w:sz w:val="28"/>
          <w:szCs w:val="28"/>
        </w:rPr>
        <w:t>Про звіти та перспективні плани роботи на 2023 рік суб’єктів господарювання комунальної форми власності  Хотинської міської ради</w:t>
      </w:r>
    </w:p>
    <w:p w:rsidR="002E255D" w:rsidRDefault="002E255D" w:rsidP="00CB755E">
      <w:pPr>
        <w:pStyle w:val="BodyTextIndent"/>
        <w:spacing w:after="0"/>
        <w:jc w:val="both"/>
        <w:rPr>
          <w:sz w:val="28"/>
          <w:szCs w:val="28"/>
        </w:rPr>
      </w:pPr>
    </w:p>
    <w:p w:rsidR="002E255D" w:rsidRDefault="002E255D" w:rsidP="0048104D">
      <w:pPr>
        <w:pStyle w:val="BodyTextIndent"/>
        <w:spacing w:after="0"/>
        <w:ind w:left="0" w:firstLine="708"/>
        <w:jc w:val="both"/>
        <w:rPr>
          <w:sz w:val="28"/>
          <w:szCs w:val="28"/>
        </w:rPr>
      </w:pPr>
      <w:r>
        <w:rPr>
          <w:sz w:val="28"/>
          <w:szCs w:val="28"/>
        </w:rPr>
        <w:t xml:space="preserve">Заслухавши та обговоривши доповіді: генерального директорки КНП «Хотинська багатопрофільна лікарня» Хотинської міської ради Бринь Т.І.,головної лікарки «Хотинський ЦПМД» Хотинської міської ради Солодкої Т.М., директорки КУ «Центр надання соціальних послуг» Хотинської міської ради Волосевич Т.О., директора КП «Хотинтепломережа» Хотинської міської ради Боросюка Г.В. керуючись ст.26,60 Закону України «Про місцеве самоврядування в Україні», на спільному  засіданні комісії депутатських фракцій Хотинської міської ради , міська рада </w:t>
      </w:r>
    </w:p>
    <w:p w:rsidR="002E255D" w:rsidRDefault="002E255D" w:rsidP="00CB755E">
      <w:pPr>
        <w:pStyle w:val="BodyTextIndent"/>
        <w:spacing w:after="0"/>
        <w:ind w:left="0"/>
        <w:jc w:val="center"/>
        <w:rPr>
          <w:sz w:val="28"/>
          <w:szCs w:val="28"/>
        </w:rPr>
      </w:pPr>
    </w:p>
    <w:p w:rsidR="002E255D" w:rsidRDefault="002E255D" w:rsidP="00CB755E">
      <w:pPr>
        <w:pStyle w:val="BodyTextIndent"/>
        <w:spacing w:after="0"/>
        <w:ind w:left="0"/>
        <w:jc w:val="center"/>
        <w:rPr>
          <w:b/>
          <w:sz w:val="28"/>
          <w:szCs w:val="28"/>
        </w:rPr>
      </w:pPr>
      <w:r>
        <w:rPr>
          <w:b/>
          <w:sz w:val="28"/>
          <w:szCs w:val="28"/>
        </w:rPr>
        <w:t>ВИРІШИЛА:</w:t>
      </w:r>
    </w:p>
    <w:p w:rsidR="002E255D" w:rsidRDefault="002E255D" w:rsidP="00CB755E">
      <w:pPr>
        <w:pStyle w:val="BodyTextIndent"/>
        <w:spacing w:after="0"/>
        <w:ind w:left="0"/>
        <w:jc w:val="center"/>
        <w:rPr>
          <w:sz w:val="28"/>
          <w:szCs w:val="28"/>
        </w:rPr>
      </w:pPr>
    </w:p>
    <w:p w:rsidR="002E255D" w:rsidRPr="00E44F7E" w:rsidRDefault="002E255D" w:rsidP="00510538">
      <w:pPr>
        <w:pStyle w:val="ListParagraph"/>
        <w:numPr>
          <w:ilvl w:val="0"/>
          <w:numId w:val="1"/>
        </w:numPr>
        <w:jc w:val="both"/>
        <w:rPr>
          <w:sz w:val="28"/>
          <w:szCs w:val="28"/>
        </w:rPr>
      </w:pPr>
      <w:r w:rsidRPr="000B4300">
        <w:rPr>
          <w:sz w:val="28"/>
          <w:szCs w:val="28"/>
        </w:rPr>
        <w:t>Звіти за 2022 рік та</w:t>
      </w:r>
      <w:r>
        <w:rPr>
          <w:sz w:val="28"/>
          <w:szCs w:val="28"/>
        </w:rPr>
        <w:t xml:space="preserve"> перспективні плани на </w:t>
      </w:r>
      <w:r w:rsidRPr="00E44F7E">
        <w:rPr>
          <w:sz w:val="28"/>
          <w:szCs w:val="28"/>
        </w:rPr>
        <w:t>2023рік взяти до відома</w:t>
      </w:r>
      <w:r>
        <w:rPr>
          <w:sz w:val="28"/>
          <w:szCs w:val="28"/>
        </w:rPr>
        <w:t>:</w:t>
      </w:r>
    </w:p>
    <w:p w:rsidR="002E255D" w:rsidRDefault="002E255D" w:rsidP="00E44F7E">
      <w:pPr>
        <w:pStyle w:val="ListParagraph"/>
        <w:numPr>
          <w:ilvl w:val="1"/>
          <w:numId w:val="1"/>
        </w:numPr>
        <w:jc w:val="both"/>
        <w:rPr>
          <w:sz w:val="28"/>
          <w:szCs w:val="28"/>
        </w:rPr>
      </w:pPr>
      <w:r>
        <w:rPr>
          <w:sz w:val="28"/>
          <w:szCs w:val="28"/>
        </w:rPr>
        <w:t>Г</w:t>
      </w:r>
      <w:r w:rsidRPr="000B4300">
        <w:rPr>
          <w:sz w:val="28"/>
          <w:szCs w:val="28"/>
        </w:rPr>
        <w:t>енеральної  директорки  КНП «Хотинська багатопрофільна лікарня»</w:t>
      </w:r>
    </w:p>
    <w:p w:rsidR="002E255D" w:rsidRPr="00510538" w:rsidRDefault="002E255D" w:rsidP="00510538">
      <w:pPr>
        <w:jc w:val="both"/>
        <w:rPr>
          <w:color w:val="000000"/>
          <w:sz w:val="28"/>
          <w:szCs w:val="28"/>
          <w:shd w:val="clear" w:color="auto" w:fill="FFFFFF"/>
        </w:rPr>
      </w:pPr>
      <w:r w:rsidRPr="00510538">
        <w:rPr>
          <w:sz w:val="28"/>
          <w:szCs w:val="28"/>
        </w:rPr>
        <w:t xml:space="preserve"> Хотинської мі</w:t>
      </w:r>
      <w:r>
        <w:rPr>
          <w:sz w:val="28"/>
          <w:szCs w:val="28"/>
        </w:rPr>
        <w:t>ської ради Бринь Т.І.(додаються)</w:t>
      </w:r>
      <w:r w:rsidRPr="00510538">
        <w:rPr>
          <w:sz w:val="28"/>
          <w:szCs w:val="28"/>
        </w:rPr>
        <w:t xml:space="preserve">; </w:t>
      </w:r>
    </w:p>
    <w:p w:rsidR="002E255D" w:rsidRPr="00050426" w:rsidRDefault="002E255D" w:rsidP="00CB755E">
      <w:pPr>
        <w:jc w:val="both"/>
        <w:rPr>
          <w:color w:val="FF0000"/>
          <w:sz w:val="28"/>
          <w:szCs w:val="28"/>
        </w:rPr>
      </w:pPr>
      <w:r>
        <w:rPr>
          <w:sz w:val="28"/>
          <w:szCs w:val="28"/>
        </w:rPr>
        <w:tab/>
        <w:t xml:space="preserve">    </w:t>
      </w:r>
      <w:r w:rsidRPr="00E3223A">
        <w:rPr>
          <w:sz w:val="28"/>
          <w:szCs w:val="28"/>
        </w:rPr>
        <w:t xml:space="preserve"> </w:t>
      </w:r>
      <w:r>
        <w:rPr>
          <w:sz w:val="28"/>
          <w:szCs w:val="28"/>
        </w:rPr>
        <w:t>1.2   Головної лікарки «Хотинський ЦПМД» Хотинської міської ради                      Солодкої Т.М.</w:t>
      </w:r>
      <w:r w:rsidRPr="000B4300">
        <w:rPr>
          <w:sz w:val="28"/>
          <w:szCs w:val="28"/>
        </w:rPr>
        <w:t xml:space="preserve"> </w:t>
      </w:r>
      <w:r>
        <w:rPr>
          <w:sz w:val="28"/>
          <w:szCs w:val="28"/>
        </w:rPr>
        <w:t xml:space="preserve">(додаються);  </w:t>
      </w:r>
    </w:p>
    <w:p w:rsidR="002E255D" w:rsidRDefault="002E255D" w:rsidP="00CB755E">
      <w:pPr>
        <w:ind w:firstLine="705"/>
        <w:jc w:val="both"/>
        <w:rPr>
          <w:sz w:val="28"/>
          <w:szCs w:val="28"/>
        </w:rPr>
      </w:pPr>
      <w:r>
        <w:rPr>
          <w:sz w:val="28"/>
          <w:szCs w:val="28"/>
        </w:rPr>
        <w:t xml:space="preserve">    </w:t>
      </w:r>
      <w:r w:rsidRPr="00E3223A">
        <w:rPr>
          <w:sz w:val="28"/>
          <w:szCs w:val="28"/>
        </w:rPr>
        <w:t xml:space="preserve"> </w:t>
      </w:r>
      <w:r>
        <w:rPr>
          <w:sz w:val="28"/>
          <w:szCs w:val="28"/>
        </w:rPr>
        <w:t xml:space="preserve">1.3  Директорки КУ «Центр надання соціальних послуг» Хотинської міської ради Волосевич Т.О. (додаються);  </w:t>
      </w:r>
    </w:p>
    <w:p w:rsidR="002E255D" w:rsidRPr="00E44F7E" w:rsidRDefault="002E255D" w:rsidP="00510538">
      <w:pPr>
        <w:ind w:firstLine="540"/>
        <w:jc w:val="both"/>
        <w:rPr>
          <w:sz w:val="28"/>
          <w:szCs w:val="28"/>
        </w:rPr>
      </w:pPr>
      <w:r>
        <w:rPr>
          <w:sz w:val="28"/>
          <w:szCs w:val="28"/>
        </w:rPr>
        <w:t xml:space="preserve">  </w:t>
      </w:r>
      <w:r>
        <w:rPr>
          <w:sz w:val="28"/>
          <w:szCs w:val="28"/>
        </w:rPr>
        <w:tab/>
        <w:t xml:space="preserve">     1.4</w:t>
      </w:r>
      <w:r w:rsidRPr="00E3223A">
        <w:rPr>
          <w:sz w:val="28"/>
          <w:szCs w:val="28"/>
        </w:rPr>
        <w:t xml:space="preserve"> </w:t>
      </w:r>
      <w:r>
        <w:rPr>
          <w:sz w:val="28"/>
          <w:szCs w:val="28"/>
        </w:rPr>
        <w:t>Директора КП «Хотинтепломережа» Хотинської міської ради Боросюка Г.В.</w:t>
      </w:r>
      <w:r w:rsidRPr="000B4300">
        <w:rPr>
          <w:sz w:val="28"/>
          <w:szCs w:val="28"/>
        </w:rPr>
        <w:t xml:space="preserve"> </w:t>
      </w:r>
      <w:r>
        <w:rPr>
          <w:sz w:val="28"/>
          <w:szCs w:val="28"/>
        </w:rPr>
        <w:t>(додаються</w:t>
      </w:r>
      <w:r w:rsidRPr="00E44F7E">
        <w:rPr>
          <w:sz w:val="28"/>
          <w:szCs w:val="28"/>
        </w:rPr>
        <w:t>).</w:t>
      </w:r>
    </w:p>
    <w:p w:rsidR="002E255D" w:rsidRDefault="002E255D" w:rsidP="00CB755E">
      <w:pPr>
        <w:ind w:firstLine="540"/>
        <w:jc w:val="both"/>
        <w:rPr>
          <w:sz w:val="28"/>
          <w:szCs w:val="28"/>
        </w:rPr>
      </w:pPr>
      <w:r>
        <w:rPr>
          <w:sz w:val="28"/>
          <w:szCs w:val="28"/>
        </w:rPr>
        <w:t xml:space="preserve"> </w:t>
      </w:r>
    </w:p>
    <w:p w:rsidR="002E255D" w:rsidRDefault="002E255D" w:rsidP="00CB755E">
      <w:pPr>
        <w:ind w:firstLine="540"/>
        <w:jc w:val="both"/>
        <w:rPr>
          <w:sz w:val="28"/>
          <w:szCs w:val="28"/>
        </w:rPr>
      </w:pPr>
      <w:r>
        <w:rPr>
          <w:sz w:val="28"/>
          <w:szCs w:val="28"/>
        </w:rPr>
        <w:t xml:space="preserve"> 2. Контроль за виконанням цього рішення покласти на першого заступника міського голови Данила БІЛЕЦЬКОГО та постійну комісію міської ради з питань регламенту,депутатської діяльності,етики,забезпечення законності та правопорядку (Христина ДОМБРОВСЬКА).</w:t>
      </w:r>
    </w:p>
    <w:p w:rsidR="002E255D" w:rsidRDefault="002E255D" w:rsidP="00CB755E">
      <w:pPr>
        <w:ind w:firstLine="540"/>
        <w:jc w:val="both"/>
        <w:rPr>
          <w:sz w:val="28"/>
          <w:szCs w:val="28"/>
        </w:rPr>
      </w:pPr>
    </w:p>
    <w:p w:rsidR="002E255D" w:rsidRDefault="002E255D" w:rsidP="00CB755E">
      <w:pPr>
        <w:jc w:val="both"/>
        <w:rPr>
          <w:b/>
          <w:sz w:val="28"/>
          <w:szCs w:val="28"/>
        </w:rPr>
      </w:pPr>
    </w:p>
    <w:p w:rsidR="002E255D" w:rsidRDefault="002E255D" w:rsidP="00CB755E">
      <w:pPr>
        <w:jc w:val="both"/>
        <w:rPr>
          <w:b/>
          <w:sz w:val="28"/>
          <w:szCs w:val="28"/>
        </w:rPr>
      </w:pPr>
      <w:r>
        <w:rPr>
          <w:b/>
          <w:sz w:val="28"/>
          <w:szCs w:val="28"/>
        </w:rPr>
        <w:t>Міський голова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Андрій ДРАНЧУК</w:t>
      </w:r>
    </w:p>
    <w:bookmarkEnd w:id="0"/>
    <w:bookmarkEnd w:id="1"/>
    <w:p w:rsidR="002E255D" w:rsidRDefault="002E255D" w:rsidP="00CB755E">
      <w:pPr>
        <w:ind w:firstLine="705"/>
        <w:jc w:val="both"/>
        <w:rPr>
          <w:b/>
          <w:sz w:val="28"/>
          <w:szCs w:val="28"/>
        </w:rPr>
      </w:pPr>
    </w:p>
    <w:p w:rsidR="002E255D" w:rsidRDefault="002E255D"/>
    <w:sectPr w:rsidR="002E255D" w:rsidSect="005E744B">
      <w:pgSz w:w="11906" w:h="16838"/>
      <w:pgMar w:top="360" w:right="566" w:bottom="28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doni Highlight IC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5655"/>
    <w:multiLevelType w:val="multilevel"/>
    <w:tmpl w:val="0E30BD96"/>
    <w:lvl w:ilvl="0">
      <w:start w:val="1"/>
      <w:numFmt w:val="decimal"/>
      <w:lvlText w:val="%1."/>
      <w:lvlJc w:val="left"/>
      <w:pPr>
        <w:ind w:left="1080" w:hanging="360"/>
      </w:pPr>
      <w:rPr>
        <w:rFonts w:cs="Times New Roman" w:hint="default"/>
      </w:rPr>
    </w:lvl>
    <w:lvl w:ilvl="1">
      <w:start w:val="1"/>
      <w:numFmt w:val="decimal"/>
      <w:isLgl/>
      <w:lvlText w:val="%1.%2"/>
      <w:lvlJc w:val="left"/>
      <w:pPr>
        <w:ind w:left="1575" w:hanging="495"/>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abstractNum w:abstractNumId="1">
    <w:nsid w:val="27B50049"/>
    <w:multiLevelType w:val="multilevel"/>
    <w:tmpl w:val="0E30BD96"/>
    <w:lvl w:ilvl="0">
      <w:start w:val="1"/>
      <w:numFmt w:val="decimal"/>
      <w:lvlText w:val="%1."/>
      <w:lvlJc w:val="left"/>
      <w:pPr>
        <w:ind w:left="1080" w:hanging="360"/>
      </w:pPr>
      <w:rPr>
        <w:rFonts w:cs="Times New Roman" w:hint="default"/>
      </w:rPr>
    </w:lvl>
    <w:lvl w:ilvl="1">
      <w:start w:val="1"/>
      <w:numFmt w:val="decimal"/>
      <w:isLgl/>
      <w:lvlText w:val="%1.%2"/>
      <w:lvlJc w:val="left"/>
      <w:pPr>
        <w:ind w:left="1575" w:hanging="495"/>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440"/>
      </w:pPr>
      <w:rPr>
        <w:rFonts w:cs="Times New Roman" w:hint="default"/>
      </w:rPr>
    </w:lvl>
    <w:lvl w:ilvl="7">
      <w:start w:val="1"/>
      <w:numFmt w:val="decimal"/>
      <w:isLgl/>
      <w:lvlText w:val="%1.%2.%3.%4.%5.%6.%7.%8"/>
      <w:lvlJc w:val="left"/>
      <w:pPr>
        <w:ind w:left="5040" w:hanging="1800"/>
      </w:pPr>
      <w:rPr>
        <w:rFonts w:cs="Times New Roman" w:hint="default"/>
      </w:rPr>
    </w:lvl>
    <w:lvl w:ilvl="8">
      <w:start w:val="1"/>
      <w:numFmt w:val="decimal"/>
      <w:isLgl/>
      <w:lvlText w:val="%1.%2.%3.%4.%5.%6.%7.%8.%9"/>
      <w:lvlJc w:val="left"/>
      <w:pPr>
        <w:ind w:left="5760"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755E"/>
    <w:rsid w:val="0000772E"/>
    <w:rsid w:val="00050426"/>
    <w:rsid w:val="000B4300"/>
    <w:rsid w:val="0026463F"/>
    <w:rsid w:val="002C5CAD"/>
    <w:rsid w:val="002E255D"/>
    <w:rsid w:val="00453EB9"/>
    <w:rsid w:val="0048104D"/>
    <w:rsid w:val="004A4B11"/>
    <w:rsid w:val="004A72E6"/>
    <w:rsid w:val="005028CD"/>
    <w:rsid w:val="00510538"/>
    <w:rsid w:val="005A56F0"/>
    <w:rsid w:val="005E744B"/>
    <w:rsid w:val="0067529C"/>
    <w:rsid w:val="00697328"/>
    <w:rsid w:val="007E7001"/>
    <w:rsid w:val="009C4551"/>
    <w:rsid w:val="009E4634"/>
    <w:rsid w:val="00CB755E"/>
    <w:rsid w:val="00CE09E8"/>
    <w:rsid w:val="00D56A14"/>
    <w:rsid w:val="00E04F75"/>
    <w:rsid w:val="00E3223A"/>
    <w:rsid w:val="00E44F7E"/>
    <w:rsid w:val="00EC0704"/>
    <w:rsid w:val="00F87A6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55E"/>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5E744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5E744B"/>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84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C0843"/>
    <w:rPr>
      <w:rFonts w:asciiTheme="majorHAnsi" w:eastAsiaTheme="majorEastAsia" w:hAnsiTheme="majorHAnsi" w:cstheme="majorBidi"/>
      <w:b/>
      <w:bCs/>
      <w:i/>
      <w:iCs/>
      <w:sz w:val="28"/>
      <w:szCs w:val="28"/>
    </w:rPr>
  </w:style>
  <w:style w:type="paragraph" w:styleId="BodyTextIndent">
    <w:name w:val="Body Text Indent"/>
    <w:basedOn w:val="Normal"/>
    <w:link w:val="BodyTextIndentChar"/>
    <w:uiPriority w:val="99"/>
    <w:semiHidden/>
    <w:rsid w:val="00CB755E"/>
    <w:pPr>
      <w:spacing w:after="120"/>
      <w:ind w:left="283"/>
    </w:pPr>
  </w:style>
  <w:style w:type="character" w:customStyle="1" w:styleId="BodyTextIndentChar">
    <w:name w:val="Body Text Indent Char"/>
    <w:basedOn w:val="DefaultParagraphFont"/>
    <w:link w:val="BodyTextIndent"/>
    <w:uiPriority w:val="99"/>
    <w:semiHidden/>
    <w:locked/>
    <w:rsid w:val="00CB755E"/>
    <w:rPr>
      <w:rFonts w:ascii="Times New Roman" w:hAnsi="Times New Roman" w:cs="Times New Roman"/>
      <w:sz w:val="24"/>
      <w:szCs w:val="24"/>
      <w:lang w:val="uk-UA" w:eastAsia="uk-UA"/>
    </w:rPr>
  </w:style>
  <w:style w:type="paragraph" w:styleId="BalloonText">
    <w:name w:val="Balloon Text"/>
    <w:basedOn w:val="Normal"/>
    <w:link w:val="BalloonTextChar"/>
    <w:uiPriority w:val="99"/>
    <w:semiHidden/>
    <w:rsid w:val="00CB75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5E"/>
    <w:rPr>
      <w:rFonts w:ascii="Tahoma" w:hAnsi="Tahoma" w:cs="Tahoma"/>
      <w:sz w:val="16"/>
      <w:szCs w:val="16"/>
      <w:lang w:val="uk-UA" w:eastAsia="uk-UA"/>
    </w:rPr>
  </w:style>
  <w:style w:type="paragraph" w:styleId="ListParagraph">
    <w:name w:val="List Paragraph"/>
    <w:basedOn w:val="Normal"/>
    <w:uiPriority w:val="99"/>
    <w:qFormat/>
    <w:rsid w:val="000B4300"/>
    <w:pPr>
      <w:ind w:left="720"/>
      <w:contextualSpacing/>
    </w:pPr>
  </w:style>
  <w:style w:type="paragraph" w:styleId="List2">
    <w:name w:val="List 2"/>
    <w:basedOn w:val="Normal"/>
    <w:uiPriority w:val="99"/>
    <w:rsid w:val="005E744B"/>
    <w:pPr>
      <w:ind w:left="566" w:hanging="283"/>
    </w:pPr>
  </w:style>
  <w:style w:type="paragraph" w:styleId="BodyText">
    <w:name w:val="Body Text"/>
    <w:basedOn w:val="Normal"/>
    <w:link w:val="BodyTextChar"/>
    <w:uiPriority w:val="99"/>
    <w:rsid w:val="005E744B"/>
    <w:pPr>
      <w:spacing w:after="120"/>
    </w:pPr>
  </w:style>
  <w:style w:type="character" w:customStyle="1" w:styleId="BodyTextChar">
    <w:name w:val="Body Text Char"/>
    <w:basedOn w:val="DefaultParagraphFont"/>
    <w:link w:val="BodyText"/>
    <w:uiPriority w:val="99"/>
    <w:semiHidden/>
    <w:rsid w:val="00BC0843"/>
    <w:rPr>
      <w:rFonts w:ascii="Times New Roman" w:eastAsia="Times New Roman" w:hAnsi="Times New Roman"/>
      <w:sz w:val="24"/>
      <w:szCs w:val="24"/>
    </w:rPr>
  </w:style>
  <w:style w:type="paragraph" w:styleId="BodyTextFirstIndent">
    <w:name w:val="Body Text First Indent"/>
    <w:basedOn w:val="BodyText"/>
    <w:link w:val="BodyTextFirstIndentChar"/>
    <w:uiPriority w:val="99"/>
    <w:rsid w:val="005E744B"/>
    <w:pPr>
      <w:ind w:firstLine="210"/>
    </w:pPr>
  </w:style>
  <w:style w:type="character" w:customStyle="1" w:styleId="BodyTextFirstIndentChar">
    <w:name w:val="Body Text First Indent Char"/>
    <w:basedOn w:val="BodyTextChar"/>
    <w:link w:val="BodyTextFirstIndent"/>
    <w:uiPriority w:val="99"/>
    <w:semiHidden/>
    <w:rsid w:val="00BC0843"/>
  </w:style>
</w:styles>
</file>

<file path=word/webSettings.xml><?xml version="1.0" encoding="utf-8"?>
<w:webSettings xmlns:r="http://schemas.openxmlformats.org/officeDocument/2006/relationships" xmlns:w="http://schemas.openxmlformats.org/wordprocessingml/2006/main">
  <w:divs>
    <w:div w:id="7267577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112</TotalTime>
  <Pages>1</Pages>
  <Words>1035</Words>
  <Characters>591</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Oksana</cp:lastModifiedBy>
  <cp:revision>12</cp:revision>
  <cp:lastPrinted>2023-02-23T07:47:00Z</cp:lastPrinted>
  <dcterms:created xsi:type="dcterms:W3CDTF">2023-02-14T08:06:00Z</dcterms:created>
  <dcterms:modified xsi:type="dcterms:W3CDTF">2023-02-23T08:05:00Z</dcterms:modified>
</cp:coreProperties>
</file>